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13" w:rsidRDefault="00E95813" w:rsidP="00FB1FAD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396C91" w:rsidRDefault="00396C91" w:rsidP="00FB1FAD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CF4F5D" w:rsidRDefault="00CF4F5D" w:rsidP="00FB1FAD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FB1FAD" w:rsidRPr="00C22FA8" w:rsidRDefault="00FB1FAD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22FA8">
        <w:rPr>
          <w:rStyle w:val="a3"/>
          <w:rFonts w:ascii="Times New Roman" w:hAnsi="Times New Roman" w:cs="Times New Roman"/>
          <w:color w:val="000000" w:themeColor="text1"/>
        </w:rPr>
        <w:t>Приложение N 2</w:t>
      </w:r>
    </w:p>
    <w:p w:rsidR="00FB1FAD" w:rsidRPr="00C22FA8" w:rsidRDefault="00FB1FAD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22FA8">
        <w:rPr>
          <w:rStyle w:val="a3"/>
          <w:rFonts w:ascii="Times New Roman" w:hAnsi="Times New Roman" w:cs="Times New Roman"/>
          <w:color w:val="000000" w:themeColor="text1"/>
        </w:rPr>
        <w:t xml:space="preserve">к </w:t>
      </w:r>
      <w:hyperlink w:anchor="sub_0" w:history="1">
        <w:r w:rsidRPr="00C22FA8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постановлению</w:t>
        </w:r>
      </w:hyperlink>
    </w:p>
    <w:p w:rsidR="00FB1FAD" w:rsidRPr="00C22FA8" w:rsidRDefault="00FB1FAD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22FA8">
        <w:rPr>
          <w:rStyle w:val="a3"/>
          <w:rFonts w:ascii="Times New Roman" w:hAnsi="Times New Roman" w:cs="Times New Roman"/>
          <w:color w:val="000000" w:themeColor="text1"/>
        </w:rPr>
        <w:t>администрации города Орска</w:t>
      </w:r>
    </w:p>
    <w:p w:rsidR="00FB1FAD" w:rsidRPr="00C22FA8" w:rsidRDefault="00FB1FAD" w:rsidP="00FB1FAD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C22FA8">
        <w:rPr>
          <w:rStyle w:val="a3"/>
          <w:rFonts w:ascii="Times New Roman" w:hAnsi="Times New Roman" w:cs="Times New Roman"/>
          <w:color w:val="000000" w:themeColor="text1"/>
        </w:rPr>
        <w:t>от 11 января 2011 г. N 03-п</w:t>
      </w:r>
    </w:p>
    <w:p w:rsidR="00FB1FAD" w:rsidRPr="00C22FA8" w:rsidRDefault="00FB1FAD" w:rsidP="00FB1FAD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240"/>
        <w:gridCol w:w="4060"/>
      </w:tblGrid>
      <w:tr w:rsidR="00FB1FAD" w:rsidRPr="00EF590D" w:rsidTr="0020630F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90456F" w:rsidRPr="009A18C4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Согласовано</w:t>
            </w:r>
          </w:p>
          <w:p w:rsidR="0090456F" w:rsidRPr="009A18C4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Руководитель ГРБС</w:t>
            </w:r>
          </w:p>
          <w:p w:rsidR="0090456F" w:rsidRPr="009A18C4" w:rsidRDefault="0090456F" w:rsidP="0090456F">
            <w:pPr>
              <w:rPr>
                <w:rFonts w:ascii="Times New Roman" w:hAnsi="Times New Roman" w:cs="Times New Roman"/>
              </w:rPr>
            </w:pPr>
          </w:p>
          <w:p w:rsidR="0090456F" w:rsidRPr="009A18C4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__________С.Н.</w:t>
            </w:r>
            <w:r w:rsidRPr="009A18C4">
              <w:rPr>
                <w:rFonts w:ascii="Times New Roman" w:hAnsi="Times New Roman" w:cs="Times New Roman"/>
              </w:rPr>
              <w:t>Ротмистров</w:t>
            </w:r>
            <w:proofErr w:type="spellEnd"/>
            <w:r w:rsidRPr="009A18C4">
              <w:rPr>
                <w:rFonts w:ascii="Times New Roman" w:hAnsi="Times New Roman" w:cs="Times New Roman"/>
              </w:rPr>
              <w:t xml:space="preserve"> (подпись)</w:t>
            </w:r>
          </w:p>
          <w:p w:rsidR="00FB1FAD" w:rsidRPr="00EF590D" w:rsidRDefault="0090456F" w:rsidP="0090456F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________________________ (дата)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7F10F8" w:rsidRPr="009A18C4" w:rsidRDefault="007F10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</w:t>
            </w:r>
          </w:p>
          <w:p w:rsidR="007F10F8" w:rsidRPr="009A18C4" w:rsidRDefault="007F10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наблюдательным советом </w:t>
            </w:r>
          </w:p>
          <w:p w:rsidR="007F10F8" w:rsidRPr="009A18C4" w:rsidRDefault="00D4580F" w:rsidP="007F1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«_29</w:t>
            </w:r>
            <w:r w:rsidR="007F10F8">
              <w:rPr>
                <w:rFonts w:ascii="Times New Roman" w:hAnsi="Times New Roman" w:cs="Times New Roman"/>
              </w:rPr>
              <w:t>_»</w:t>
            </w:r>
            <w:proofErr w:type="spellStart"/>
            <w:r>
              <w:rPr>
                <w:rFonts w:ascii="Times New Roman" w:hAnsi="Times New Roman" w:cs="Times New Roman"/>
              </w:rPr>
              <w:t>_ма</w:t>
            </w:r>
            <w:r w:rsidR="00B61544">
              <w:rPr>
                <w:rFonts w:ascii="Times New Roman" w:hAnsi="Times New Roman" w:cs="Times New Roman"/>
              </w:rPr>
              <w:t>я</w:t>
            </w:r>
            <w:proofErr w:type="spellEnd"/>
            <w:r w:rsidR="00B61544">
              <w:rPr>
                <w:rFonts w:ascii="Times New Roman" w:hAnsi="Times New Roman" w:cs="Times New Roman"/>
              </w:rPr>
              <w:t xml:space="preserve">    2014</w:t>
            </w:r>
            <w:r w:rsidR="007F10F8">
              <w:rPr>
                <w:rFonts w:ascii="Times New Roman" w:hAnsi="Times New Roman" w:cs="Times New Roman"/>
              </w:rPr>
              <w:t>_г.</w:t>
            </w:r>
          </w:p>
          <w:p w:rsidR="007F10F8" w:rsidRDefault="007F10F8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(протокол заседания</w:t>
            </w:r>
            <w:proofErr w:type="gramEnd"/>
          </w:p>
          <w:p w:rsidR="007F10F8" w:rsidRPr="009A18C4" w:rsidRDefault="00D4580F" w:rsidP="007F10F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наблюдательного совета № 4</w:t>
            </w:r>
            <w:r w:rsidR="007F10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F10F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FB1FAD" w:rsidRPr="00EF590D" w:rsidRDefault="006C3E45" w:rsidP="007F10F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_29_»</w:t>
            </w:r>
            <w:proofErr w:type="spellStart"/>
            <w:r>
              <w:rPr>
                <w:rFonts w:ascii="Times New Roman" w:hAnsi="Times New Roman" w:cs="Times New Roman"/>
              </w:rPr>
              <w:t>_ма</w:t>
            </w:r>
            <w:r w:rsidR="00B61544">
              <w:rPr>
                <w:rFonts w:ascii="Times New Roman" w:hAnsi="Times New Roman" w:cs="Times New Roman"/>
              </w:rPr>
              <w:t>я</w:t>
            </w:r>
            <w:proofErr w:type="spellEnd"/>
            <w:r w:rsidR="00B61544">
              <w:rPr>
                <w:rFonts w:ascii="Times New Roman" w:hAnsi="Times New Roman" w:cs="Times New Roman"/>
              </w:rPr>
              <w:t>_ 2014</w:t>
            </w:r>
            <w:r w:rsidR="007F10F8">
              <w:rPr>
                <w:rFonts w:ascii="Times New Roman" w:hAnsi="Times New Roman" w:cs="Times New Roman"/>
              </w:rPr>
              <w:t>_г.</w:t>
            </w:r>
          </w:p>
        </w:tc>
      </w:tr>
    </w:tbl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720"/>
        <w:jc w:val="both"/>
        <w:rPr>
          <w:rFonts w:ascii="Times New Roman" w:hAnsi="Times New Roman" w:cs="Times New Roman"/>
        </w:rPr>
      </w:pPr>
    </w:p>
    <w:p w:rsidR="00DF5347" w:rsidRPr="00EF590D" w:rsidRDefault="00DF5347" w:rsidP="00DF5347">
      <w:pPr>
        <w:tabs>
          <w:tab w:val="left" w:pos="77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образовательного автономного учреждения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дополнительного образования детей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«Детско-юношеская спортивная школа «Лидер» г</w:t>
      </w:r>
      <w:proofErr w:type="gramStart"/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.О</w:t>
      </w:r>
      <w:proofErr w:type="gramEnd"/>
      <w:r w:rsidRPr="00EF590D">
        <w:rPr>
          <w:rFonts w:ascii="Times New Roman" w:hAnsi="Times New Roman" w:cs="Times New Roman"/>
          <w:b/>
          <w:sz w:val="28"/>
          <w:szCs w:val="28"/>
          <w:u w:val="single"/>
        </w:rPr>
        <w:t>рска»</w:t>
      </w:r>
    </w:p>
    <w:p w:rsidR="00DF5347" w:rsidRPr="00EF590D" w:rsidRDefault="00DF5347" w:rsidP="00DF5347">
      <w:pPr>
        <w:rPr>
          <w:rFonts w:ascii="Times New Roman" w:hAnsi="Times New Roman" w:cs="Times New Roman"/>
          <w:b/>
          <w:sz w:val="28"/>
          <w:szCs w:val="28"/>
        </w:rPr>
      </w:pP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DF5347" w:rsidRPr="00EF590D" w:rsidRDefault="00AE626D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состоянию на 01 января 2014</w:t>
      </w:r>
      <w:r w:rsidR="00DF5347" w:rsidRPr="00EF590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F5347" w:rsidRPr="00EF590D" w:rsidRDefault="00DF5347" w:rsidP="00DF53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590D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– 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 xml:space="preserve">Комитет по физической культуре, спорту и туризму </w:t>
      </w:r>
    </w:p>
    <w:p w:rsidR="00DF5347" w:rsidRPr="00EF590D" w:rsidRDefault="00DF5347" w:rsidP="00DF53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90D">
        <w:rPr>
          <w:rFonts w:ascii="Times New Roman" w:hAnsi="Times New Roman" w:cs="Times New Roman"/>
          <w:b/>
          <w:sz w:val="28"/>
          <w:szCs w:val="28"/>
        </w:rPr>
        <w:t>администрации города Орска</w:t>
      </w:r>
    </w:p>
    <w:p w:rsidR="00DF5347" w:rsidRPr="00EF590D" w:rsidRDefault="00DF5347" w:rsidP="00DF5347">
      <w:pPr>
        <w:ind w:firstLine="720"/>
        <w:jc w:val="both"/>
        <w:rPr>
          <w:rFonts w:ascii="Times New Roman" w:hAnsi="Times New Roman" w:cs="Times New Roman"/>
        </w:rPr>
      </w:pPr>
      <w:r w:rsidRPr="00EF590D">
        <w:rPr>
          <w:rFonts w:ascii="Times New Roman" w:hAnsi="Times New Roman" w:cs="Times New Roman"/>
        </w:rPr>
        <w:t xml:space="preserve">    </w:t>
      </w:r>
    </w:p>
    <w:p w:rsidR="00DF5347" w:rsidRPr="00EF590D" w:rsidRDefault="00DF5347" w:rsidP="00DF5347">
      <w:pPr>
        <w:ind w:firstLine="720"/>
        <w:jc w:val="both"/>
        <w:rPr>
          <w:rFonts w:ascii="Times New Roman" w:hAnsi="Times New Roman" w:cs="Times New Roman"/>
        </w:rPr>
      </w:pPr>
    </w:p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p w:rsidR="004B5916" w:rsidRPr="00EF590D" w:rsidRDefault="004B5916" w:rsidP="00FB1FAD">
      <w:pPr>
        <w:ind w:firstLine="698"/>
        <w:jc w:val="right"/>
        <w:rPr>
          <w:rFonts w:ascii="Times New Roman" w:hAnsi="Times New Roman" w:cs="Times New Roman"/>
        </w:rPr>
      </w:pPr>
    </w:p>
    <w:p w:rsidR="004B5916" w:rsidRPr="00EF590D" w:rsidRDefault="004B5916" w:rsidP="00FB1FAD">
      <w:pPr>
        <w:ind w:firstLine="698"/>
        <w:jc w:val="right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  <w:r w:rsidRPr="00EF590D">
        <w:rPr>
          <w:rFonts w:ascii="Times New Roman" w:hAnsi="Times New Roman" w:cs="Times New Roman"/>
        </w:rPr>
        <w:t xml:space="preserve"> </w:t>
      </w: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</w:p>
    <w:p w:rsidR="00AC130F" w:rsidRPr="00EF590D" w:rsidRDefault="00AC130F" w:rsidP="00FB1FAD">
      <w:pPr>
        <w:ind w:firstLine="698"/>
        <w:jc w:val="right"/>
        <w:rPr>
          <w:rFonts w:ascii="Times New Roman" w:hAnsi="Times New Roman" w:cs="Times New Roman"/>
        </w:rPr>
      </w:pPr>
    </w:p>
    <w:p w:rsidR="004B5916" w:rsidRPr="00EF590D" w:rsidRDefault="004B5916" w:rsidP="00FB1FAD">
      <w:pPr>
        <w:ind w:firstLine="698"/>
        <w:jc w:val="right"/>
        <w:rPr>
          <w:rFonts w:ascii="Times New Roman" w:hAnsi="Times New Roman" w:cs="Times New Roman"/>
        </w:rPr>
      </w:pPr>
    </w:p>
    <w:p w:rsidR="00FB1FAD" w:rsidRPr="00EF590D" w:rsidRDefault="00F82F70" w:rsidP="00FB1FAD">
      <w:pPr>
        <w:ind w:firstLine="698"/>
        <w:jc w:val="right"/>
        <w:rPr>
          <w:rFonts w:ascii="Times New Roman" w:hAnsi="Times New Roman" w:cs="Times New Roman"/>
        </w:rPr>
      </w:pPr>
      <w:r w:rsidRPr="00DA17D4">
        <w:rPr>
          <w:rFonts w:ascii="Times New Roman" w:hAnsi="Times New Roman" w:cs="Times New Roman"/>
        </w:rPr>
        <w:t>сос</w:t>
      </w:r>
      <w:r w:rsidR="00B61544">
        <w:rPr>
          <w:rFonts w:ascii="Times New Roman" w:hAnsi="Times New Roman" w:cs="Times New Roman"/>
        </w:rPr>
        <w:t>тав</w:t>
      </w:r>
      <w:r w:rsidR="006C3E45">
        <w:rPr>
          <w:rFonts w:ascii="Times New Roman" w:hAnsi="Times New Roman" w:cs="Times New Roman"/>
        </w:rPr>
        <w:t>лен "29" ма</w:t>
      </w:r>
      <w:r w:rsidR="00B61544">
        <w:rPr>
          <w:rFonts w:ascii="Times New Roman" w:hAnsi="Times New Roman" w:cs="Times New Roman"/>
        </w:rPr>
        <w:t>я</w:t>
      </w:r>
      <w:r w:rsidR="00EF590D" w:rsidRPr="00DA17D4">
        <w:rPr>
          <w:rFonts w:ascii="Times New Roman" w:hAnsi="Times New Roman" w:cs="Times New Roman"/>
        </w:rPr>
        <w:t xml:space="preserve"> </w:t>
      </w:r>
      <w:r w:rsidR="006367EA">
        <w:rPr>
          <w:rFonts w:ascii="Times New Roman" w:hAnsi="Times New Roman" w:cs="Times New Roman"/>
        </w:rPr>
        <w:t xml:space="preserve"> </w:t>
      </w:r>
      <w:r w:rsidR="00B61544">
        <w:rPr>
          <w:rFonts w:ascii="Times New Roman" w:hAnsi="Times New Roman" w:cs="Times New Roman"/>
        </w:rPr>
        <w:t>2014</w:t>
      </w:r>
      <w:r w:rsidR="00EF590D" w:rsidRPr="00DA17D4">
        <w:rPr>
          <w:rFonts w:ascii="Times New Roman" w:hAnsi="Times New Roman" w:cs="Times New Roman"/>
        </w:rPr>
        <w:t xml:space="preserve"> </w:t>
      </w:r>
      <w:r w:rsidR="00FB1FAD" w:rsidRPr="00DA17D4">
        <w:rPr>
          <w:rFonts w:ascii="Times New Roman" w:hAnsi="Times New Roman" w:cs="Times New Roman"/>
        </w:rPr>
        <w:t xml:space="preserve"> г.</w:t>
      </w:r>
    </w:p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p w:rsidR="009833E1" w:rsidRPr="00EF590D" w:rsidRDefault="009833E1" w:rsidP="00FB1FAD">
      <w:pPr>
        <w:ind w:firstLine="720"/>
        <w:jc w:val="both"/>
        <w:rPr>
          <w:rFonts w:ascii="Times New Roman" w:hAnsi="Times New Roman" w:cs="Times New Roman"/>
        </w:rPr>
      </w:pPr>
    </w:p>
    <w:p w:rsidR="009833E1" w:rsidRPr="00EF590D" w:rsidRDefault="009833E1" w:rsidP="00FB1FAD">
      <w:pPr>
        <w:ind w:firstLine="720"/>
        <w:jc w:val="both"/>
        <w:rPr>
          <w:rFonts w:ascii="Times New Roman" w:hAnsi="Times New Roman" w:cs="Times New Roman"/>
        </w:rPr>
      </w:pPr>
    </w:p>
    <w:p w:rsidR="009833E1" w:rsidRPr="00EF590D" w:rsidRDefault="009833E1" w:rsidP="00FB1FAD">
      <w:pPr>
        <w:ind w:firstLine="720"/>
        <w:jc w:val="both"/>
        <w:rPr>
          <w:rFonts w:ascii="Times New Roman" w:hAnsi="Times New Roman" w:cs="Times New Roman"/>
        </w:rPr>
      </w:pPr>
    </w:p>
    <w:p w:rsidR="00FB1FAD" w:rsidRPr="00C22FA8" w:rsidRDefault="00FB1FAD" w:rsidP="0090456F">
      <w:pPr>
        <w:pStyle w:val="1"/>
        <w:rPr>
          <w:rFonts w:ascii="Times New Roman" w:hAnsi="Times New Roman" w:cs="Times New Roman"/>
          <w:color w:val="000000" w:themeColor="text1"/>
        </w:rPr>
      </w:pPr>
      <w:r w:rsidRPr="00C22FA8">
        <w:rPr>
          <w:rFonts w:ascii="Times New Roman" w:hAnsi="Times New Roman" w:cs="Times New Roman"/>
          <w:color w:val="000000" w:themeColor="text1"/>
        </w:rPr>
        <w:t>2. Содержание отчета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4246"/>
        <w:gridCol w:w="4707"/>
      </w:tblGrid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C42EF0" w:rsidP="0020630F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590D">
              <w:rPr>
                <w:rFonts w:ascii="Times New Roman" w:hAnsi="Times New Roman" w:cs="Times New Roman"/>
              </w:rPr>
              <w:t>/</w:t>
            </w:r>
            <w:proofErr w:type="spell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1. Общие сведения об учреждении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Перечень видов деятельности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45058D" w:rsidP="0045058D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92.61</w:t>
            </w:r>
            <w:r w:rsidR="003B1F5D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3B1F5D" w:rsidRPr="00EF590D">
              <w:rPr>
                <w:rFonts w:ascii="Times New Roman" w:hAnsi="Times New Roman" w:cs="Times New Roman"/>
                <w:sz w:val="22"/>
                <w:szCs w:val="22"/>
              </w:rPr>
              <w:t>еятельность спорт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ивных объектов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2176C5" w:rsidP="00D72A80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  <w:proofErr w:type="spell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Орского</w:t>
            </w:r>
            <w:proofErr w:type="spellEnd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ородского Совета депутатов от 27.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4.2005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г №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 xml:space="preserve"> 551</w:t>
            </w:r>
            <w:r w:rsidR="000A7DA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B1F5D" w:rsidRPr="00EF590D" w:rsidRDefault="003B1F5D" w:rsidP="00D72A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Перечень разрешительных документов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5D" w:rsidRPr="00EF590D" w:rsidRDefault="002176C5" w:rsidP="00EF590D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Устав, ИНН, 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>ЕГРЮЛ</w:t>
            </w:r>
            <w:proofErr w:type="gramEnd"/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и квалификация сотрудников (на начало и на конец отчетного года)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B61544" w:rsidP="00D72A80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начало и конец 2013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числятся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4D37C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5 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единиц по штатному расписанию, из них:</w:t>
            </w:r>
          </w:p>
          <w:p w:rsidR="003F7E5A" w:rsidRPr="00EF590D" w:rsidRDefault="00B61544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- руководящие работники,</w:t>
            </w:r>
          </w:p>
          <w:p w:rsidR="003F7E5A" w:rsidRPr="00EF590D" w:rsidRDefault="00B61544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D37C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- служащие и МОП,</w:t>
            </w:r>
          </w:p>
          <w:p w:rsidR="003F7E5A" w:rsidRPr="00EF590D" w:rsidRDefault="004D37CC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35,75</w:t>
            </w:r>
            <w:r w:rsid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757A6" w:rsidRPr="00EF590D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  <w:r w:rsidR="003F7E5A" w:rsidRPr="00EF590D">
              <w:rPr>
                <w:rFonts w:ascii="Times New Roman" w:hAnsi="Times New Roman" w:cs="Times New Roman"/>
                <w:sz w:val="22"/>
                <w:szCs w:val="22"/>
              </w:rPr>
              <w:t>- педагогические работники, имеющие следующую квалификацию:</w:t>
            </w:r>
          </w:p>
          <w:p w:rsidR="003F7E5A" w:rsidRPr="00EF590D" w:rsidRDefault="003F7E5A" w:rsidP="00D72A80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gram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D3298">
              <w:rPr>
                <w:rFonts w:ascii="Times New Roman" w:hAnsi="Times New Roman" w:cs="Times New Roman"/>
                <w:sz w:val="22"/>
                <w:szCs w:val="22"/>
              </w:rPr>
              <w:t>ысшая</w:t>
            </w:r>
            <w:proofErr w:type="gramEnd"/>
            <w:r w:rsidR="000D3298">
              <w:rPr>
                <w:rFonts w:ascii="Times New Roman" w:hAnsi="Times New Roman" w:cs="Times New Roman"/>
                <w:sz w:val="22"/>
                <w:szCs w:val="22"/>
              </w:rPr>
              <w:t xml:space="preserve"> – 19</w:t>
            </w:r>
            <w:r w:rsidR="00321D71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%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от общего количества</w:t>
            </w:r>
            <w:r w:rsidR="00C42EF0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педагогических работников,</w:t>
            </w:r>
          </w:p>
          <w:p w:rsidR="00C42EF0" w:rsidRPr="00EF590D" w:rsidRDefault="00C42EF0" w:rsidP="00D72A80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 первая-</w:t>
            </w:r>
            <w:r w:rsidR="000D3298">
              <w:rPr>
                <w:rFonts w:ascii="Times New Roman" w:hAnsi="Times New Roman" w:cs="Times New Roman"/>
                <w:sz w:val="22"/>
                <w:szCs w:val="22"/>
              </w:rPr>
              <w:t xml:space="preserve"> 36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3F7E5A" w:rsidRPr="00EF590D" w:rsidRDefault="00C42EF0" w:rsidP="00321D71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- вторая-</w:t>
            </w:r>
            <w:r w:rsidR="000D3298">
              <w:rPr>
                <w:rFonts w:ascii="Times New Roman" w:hAnsi="Times New Roman" w:cs="Times New Roman"/>
                <w:sz w:val="22"/>
                <w:szCs w:val="22"/>
              </w:rPr>
              <w:t xml:space="preserve">  45</w:t>
            </w:r>
            <w:r w:rsidR="00321D71" w:rsidRPr="00EF59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Средняя годовая заработная плата руководителей и сотрудников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3518FD" w:rsidP="00D72A80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Среднегодовая заработ</w:t>
            </w:r>
            <w:r w:rsidR="004D4635"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="008D0343"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ая плата работников за 201</w:t>
            </w:r>
            <w:r w:rsidR="00A16D5E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8D0343"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год составила:</w:t>
            </w:r>
          </w:p>
          <w:p w:rsidR="008D0343" w:rsidRPr="00EF590D" w:rsidRDefault="008D0343" w:rsidP="00D72A80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-руководящих работников-</w:t>
            </w:r>
            <w:r w:rsidR="00A16D5E">
              <w:rPr>
                <w:rFonts w:ascii="Times New Roman" w:hAnsi="Times New Roman" w:cs="Times New Roman"/>
              </w:rPr>
              <w:t xml:space="preserve"> 24 711,10 руб., среднегодовая заработ</w:t>
            </w:r>
            <w:r w:rsidRPr="00EF590D">
              <w:rPr>
                <w:rFonts w:ascii="Times New Roman" w:hAnsi="Times New Roman" w:cs="Times New Roman"/>
              </w:rPr>
              <w:t xml:space="preserve">ная плата составляет </w:t>
            </w:r>
            <w:r w:rsidR="00A16D5E">
              <w:rPr>
                <w:rFonts w:ascii="Times New Roman" w:hAnsi="Times New Roman" w:cs="Times New Roman"/>
              </w:rPr>
              <w:t>296 533,2</w:t>
            </w:r>
            <w:r w:rsidRPr="00EF590D">
              <w:rPr>
                <w:rFonts w:ascii="Times New Roman" w:hAnsi="Times New Roman" w:cs="Times New Roman"/>
              </w:rPr>
              <w:t xml:space="preserve"> руб.</w:t>
            </w:r>
          </w:p>
          <w:p w:rsidR="008D0343" w:rsidRPr="00EF590D" w:rsidRDefault="008D0343" w:rsidP="00D72A80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-педагогических работников</w:t>
            </w:r>
            <w:r w:rsidR="00EB7CE9" w:rsidRPr="00EF590D">
              <w:rPr>
                <w:rFonts w:ascii="Times New Roman" w:hAnsi="Times New Roman" w:cs="Times New Roman"/>
              </w:rPr>
              <w:t>-</w:t>
            </w:r>
            <w:r w:rsidR="00A16D5E">
              <w:rPr>
                <w:rFonts w:ascii="Times New Roman" w:hAnsi="Times New Roman" w:cs="Times New Roman"/>
              </w:rPr>
              <w:t xml:space="preserve"> 11 813,90</w:t>
            </w:r>
            <w:r w:rsidR="00EB7CE9" w:rsidRPr="00EF590D">
              <w:rPr>
                <w:rFonts w:ascii="Times New Roman" w:hAnsi="Times New Roman" w:cs="Times New Roman"/>
              </w:rPr>
              <w:t xml:space="preserve"> руб.,</w:t>
            </w:r>
          </w:p>
          <w:p w:rsidR="00EB7CE9" w:rsidRPr="00EF590D" w:rsidRDefault="00A16D5E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заработ</w:t>
            </w:r>
            <w:r w:rsidR="00EB7CE9" w:rsidRPr="00EF590D">
              <w:rPr>
                <w:rFonts w:ascii="Times New Roman" w:hAnsi="Times New Roman" w:cs="Times New Roman"/>
              </w:rPr>
              <w:t xml:space="preserve">ная плата составляет </w:t>
            </w:r>
            <w:r>
              <w:rPr>
                <w:rFonts w:ascii="Times New Roman" w:hAnsi="Times New Roman" w:cs="Times New Roman"/>
              </w:rPr>
              <w:t>141 766,80</w:t>
            </w:r>
            <w:r w:rsidR="00EB7CE9" w:rsidRPr="00EF590D">
              <w:rPr>
                <w:rFonts w:ascii="Times New Roman" w:hAnsi="Times New Roman" w:cs="Times New Roman"/>
              </w:rPr>
              <w:t xml:space="preserve"> руб.</w:t>
            </w:r>
          </w:p>
          <w:p w:rsidR="00EB7CE9" w:rsidRPr="00EF590D" w:rsidRDefault="00EB7CE9" w:rsidP="00D72A80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-обслуживающего персонала- </w:t>
            </w:r>
            <w:r w:rsidR="00A16D5E">
              <w:rPr>
                <w:rFonts w:ascii="Times New Roman" w:hAnsi="Times New Roman" w:cs="Times New Roman"/>
              </w:rPr>
              <w:t>7 608,00</w:t>
            </w:r>
            <w:r w:rsidRPr="00EF590D">
              <w:rPr>
                <w:rFonts w:ascii="Times New Roman" w:hAnsi="Times New Roman" w:cs="Times New Roman"/>
              </w:rPr>
              <w:t>руб.</w:t>
            </w:r>
          </w:p>
          <w:p w:rsidR="00EB7CE9" w:rsidRPr="00EF590D" w:rsidRDefault="00A16D5E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заработ</w:t>
            </w:r>
            <w:r w:rsidR="00EB7CE9" w:rsidRPr="00EF590D">
              <w:rPr>
                <w:rFonts w:ascii="Times New Roman" w:hAnsi="Times New Roman" w:cs="Times New Roman"/>
              </w:rPr>
              <w:t>ная плата составляет</w:t>
            </w:r>
            <w:r>
              <w:rPr>
                <w:rFonts w:ascii="Times New Roman" w:hAnsi="Times New Roman" w:cs="Times New Roman"/>
              </w:rPr>
              <w:t xml:space="preserve"> 91 296</w:t>
            </w:r>
            <w:r w:rsidR="00AE319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="00EB7CE9" w:rsidRPr="00EF590D">
              <w:rPr>
                <w:rFonts w:ascii="Times New Roman" w:hAnsi="Times New Roman" w:cs="Times New Roman"/>
              </w:rPr>
              <w:t xml:space="preserve">  руб.</w:t>
            </w:r>
          </w:p>
          <w:p w:rsidR="00EB7CE9" w:rsidRPr="00EF590D" w:rsidRDefault="00EB7CE9" w:rsidP="00D72A80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Среднегодовая зараб</w:t>
            </w:r>
            <w:r w:rsidR="00A16D5E">
              <w:rPr>
                <w:rFonts w:ascii="Times New Roman" w:hAnsi="Times New Roman" w:cs="Times New Roman"/>
                <w:b/>
                <w:sz w:val="22"/>
                <w:szCs w:val="22"/>
              </w:rPr>
              <w:t>отная плата работников за 2013</w:t>
            </w: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год составила:</w:t>
            </w:r>
          </w:p>
          <w:p w:rsidR="00EB7CE9" w:rsidRPr="00EF590D" w:rsidRDefault="00EB7CE9" w:rsidP="00D72A80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  <w:proofErr w:type="gramStart"/>
            <w:r w:rsidRPr="00EF590D">
              <w:rPr>
                <w:rFonts w:ascii="Times New Roman" w:hAnsi="Times New Roman" w:cs="Times New Roman"/>
              </w:rPr>
              <w:t>руководящих</w:t>
            </w:r>
            <w:proofErr w:type="gramEnd"/>
            <w:r w:rsidRPr="00EF590D">
              <w:rPr>
                <w:rFonts w:ascii="Times New Roman" w:hAnsi="Times New Roman" w:cs="Times New Roman"/>
              </w:rPr>
              <w:t xml:space="preserve"> работников-</w:t>
            </w:r>
            <w:r w:rsidR="00A16D5E">
              <w:rPr>
                <w:rFonts w:ascii="Times New Roman" w:hAnsi="Times New Roman" w:cs="Times New Roman"/>
              </w:rPr>
              <w:t>27 414</w:t>
            </w:r>
            <w:r w:rsidR="00AE319C">
              <w:rPr>
                <w:rFonts w:ascii="Times New Roman" w:hAnsi="Times New Roman" w:cs="Times New Roman"/>
              </w:rPr>
              <w:t>,</w:t>
            </w:r>
            <w:r w:rsidR="00A16D5E">
              <w:rPr>
                <w:rFonts w:ascii="Times New Roman" w:hAnsi="Times New Roman" w:cs="Times New Roman"/>
              </w:rPr>
              <w:t>5</w:t>
            </w:r>
            <w:r w:rsidR="00AE319C">
              <w:rPr>
                <w:rFonts w:ascii="Times New Roman" w:hAnsi="Times New Roman" w:cs="Times New Roman"/>
              </w:rPr>
              <w:t>0</w:t>
            </w:r>
            <w:r w:rsidR="00A16D5E">
              <w:rPr>
                <w:rFonts w:ascii="Times New Roman" w:hAnsi="Times New Roman" w:cs="Times New Roman"/>
              </w:rPr>
              <w:t xml:space="preserve"> руб., среднегодовая заработ</w:t>
            </w:r>
            <w:r w:rsidRPr="00EF590D">
              <w:rPr>
                <w:rFonts w:ascii="Times New Roman" w:hAnsi="Times New Roman" w:cs="Times New Roman"/>
              </w:rPr>
              <w:t>ная плата составляет</w:t>
            </w:r>
            <w:r w:rsidR="00A16D5E">
              <w:rPr>
                <w:rFonts w:ascii="Times New Roman" w:hAnsi="Times New Roman" w:cs="Times New Roman"/>
              </w:rPr>
              <w:t>- 328 974,0</w:t>
            </w:r>
            <w:r w:rsidR="00AE319C">
              <w:rPr>
                <w:rFonts w:ascii="Times New Roman" w:hAnsi="Times New Roman" w:cs="Times New Roman"/>
              </w:rPr>
              <w:t>0</w:t>
            </w:r>
            <w:r w:rsidRPr="00EF590D">
              <w:rPr>
                <w:rFonts w:ascii="Times New Roman" w:hAnsi="Times New Roman" w:cs="Times New Roman"/>
              </w:rPr>
              <w:t xml:space="preserve">  руб.</w:t>
            </w:r>
          </w:p>
          <w:p w:rsidR="00EB7CE9" w:rsidRPr="00EF590D" w:rsidRDefault="00EB7CE9" w:rsidP="00D72A80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  <w:proofErr w:type="gramStart"/>
            <w:r w:rsidRPr="00EF590D">
              <w:rPr>
                <w:rFonts w:ascii="Times New Roman" w:hAnsi="Times New Roman" w:cs="Times New Roman"/>
              </w:rPr>
              <w:t>педагогических</w:t>
            </w:r>
            <w:proofErr w:type="gramEnd"/>
            <w:r w:rsidRPr="00EF590D">
              <w:rPr>
                <w:rFonts w:ascii="Times New Roman" w:hAnsi="Times New Roman" w:cs="Times New Roman"/>
              </w:rPr>
              <w:t xml:space="preserve"> работников-</w:t>
            </w:r>
            <w:r w:rsidR="00A16D5E">
              <w:rPr>
                <w:rFonts w:ascii="Times New Roman" w:hAnsi="Times New Roman" w:cs="Times New Roman"/>
              </w:rPr>
              <w:t>12 690,1</w:t>
            </w:r>
            <w:r w:rsidR="00AE319C">
              <w:rPr>
                <w:rFonts w:ascii="Times New Roman" w:hAnsi="Times New Roman" w:cs="Times New Roman"/>
              </w:rPr>
              <w:t>0</w:t>
            </w:r>
            <w:r w:rsidRPr="00EF590D">
              <w:rPr>
                <w:rFonts w:ascii="Times New Roman" w:hAnsi="Times New Roman" w:cs="Times New Roman"/>
              </w:rPr>
              <w:t xml:space="preserve"> руб.,</w:t>
            </w:r>
          </w:p>
          <w:p w:rsidR="00EB7CE9" w:rsidRPr="00EF590D" w:rsidRDefault="00EB7CE9" w:rsidP="00D72A80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среднегодовая</w:t>
            </w:r>
            <w:r w:rsidR="0020630F" w:rsidRPr="00EF590D">
              <w:rPr>
                <w:rFonts w:ascii="Times New Roman" w:hAnsi="Times New Roman" w:cs="Times New Roman"/>
              </w:rPr>
              <w:t xml:space="preserve"> зар</w:t>
            </w:r>
            <w:r w:rsidR="00AE319C">
              <w:rPr>
                <w:rFonts w:ascii="Times New Roman" w:hAnsi="Times New Roman" w:cs="Times New Roman"/>
              </w:rPr>
              <w:t>абот</w:t>
            </w:r>
            <w:r w:rsidR="00DA17D4">
              <w:rPr>
                <w:rFonts w:ascii="Times New Roman" w:hAnsi="Times New Roman" w:cs="Times New Roman"/>
              </w:rPr>
              <w:t xml:space="preserve">ная </w:t>
            </w:r>
            <w:r w:rsidR="00A16D5E">
              <w:rPr>
                <w:rFonts w:ascii="Times New Roman" w:hAnsi="Times New Roman" w:cs="Times New Roman"/>
              </w:rPr>
              <w:t>плата составляет – 152 281,2</w:t>
            </w:r>
            <w:r w:rsidR="00AE319C">
              <w:rPr>
                <w:rFonts w:ascii="Times New Roman" w:hAnsi="Times New Roman" w:cs="Times New Roman"/>
              </w:rPr>
              <w:t>0</w:t>
            </w:r>
            <w:r w:rsidRPr="00EF590D">
              <w:rPr>
                <w:rFonts w:ascii="Times New Roman" w:hAnsi="Times New Roman" w:cs="Times New Roman"/>
              </w:rPr>
              <w:t>руб.</w:t>
            </w:r>
          </w:p>
          <w:p w:rsidR="00EB7CE9" w:rsidRPr="00EF590D" w:rsidRDefault="00EB7CE9" w:rsidP="00D72A80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-</w:t>
            </w:r>
            <w:proofErr w:type="gramStart"/>
            <w:r w:rsidRPr="00EF590D">
              <w:rPr>
                <w:rFonts w:ascii="Times New Roman" w:hAnsi="Times New Roman" w:cs="Times New Roman"/>
              </w:rPr>
              <w:t>обслуживающего</w:t>
            </w:r>
            <w:proofErr w:type="gramEnd"/>
            <w:r w:rsidRPr="00EF590D">
              <w:rPr>
                <w:rFonts w:ascii="Times New Roman" w:hAnsi="Times New Roman" w:cs="Times New Roman"/>
              </w:rPr>
              <w:t xml:space="preserve"> персонала-</w:t>
            </w:r>
            <w:r w:rsidR="00A16D5E">
              <w:rPr>
                <w:rFonts w:ascii="Times New Roman" w:hAnsi="Times New Roman" w:cs="Times New Roman"/>
              </w:rPr>
              <w:t>8342,7</w:t>
            </w:r>
            <w:r w:rsidR="00DA17D4">
              <w:rPr>
                <w:rFonts w:ascii="Times New Roman" w:hAnsi="Times New Roman" w:cs="Times New Roman"/>
              </w:rPr>
              <w:t>0</w:t>
            </w:r>
            <w:r w:rsidRPr="00EF590D">
              <w:rPr>
                <w:rFonts w:ascii="Times New Roman" w:hAnsi="Times New Roman" w:cs="Times New Roman"/>
              </w:rPr>
              <w:t xml:space="preserve"> руб.</w:t>
            </w:r>
          </w:p>
          <w:p w:rsidR="00EB7CE9" w:rsidRPr="00EF590D" w:rsidRDefault="00A16D5E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заработ</w:t>
            </w:r>
            <w:r w:rsidR="00EB7CE9" w:rsidRPr="00EF590D">
              <w:rPr>
                <w:rFonts w:ascii="Times New Roman" w:hAnsi="Times New Roman" w:cs="Times New Roman"/>
              </w:rPr>
              <w:t xml:space="preserve">ная плата составляет </w:t>
            </w:r>
            <w:r>
              <w:rPr>
                <w:rFonts w:ascii="Times New Roman" w:hAnsi="Times New Roman" w:cs="Times New Roman"/>
              </w:rPr>
              <w:t>– 100112,4</w:t>
            </w:r>
            <w:r w:rsidR="00AE319C">
              <w:rPr>
                <w:rFonts w:ascii="Times New Roman" w:hAnsi="Times New Roman" w:cs="Times New Roman"/>
              </w:rPr>
              <w:t>,</w:t>
            </w:r>
            <w:r w:rsidR="00386934">
              <w:rPr>
                <w:rFonts w:ascii="Times New Roman" w:hAnsi="Times New Roman" w:cs="Times New Roman"/>
              </w:rPr>
              <w:t>0</w:t>
            </w:r>
            <w:r w:rsidR="00AE319C">
              <w:rPr>
                <w:rFonts w:ascii="Times New Roman" w:hAnsi="Times New Roman" w:cs="Times New Roman"/>
              </w:rPr>
              <w:t>0</w:t>
            </w:r>
            <w:r w:rsidR="00EB7CE9" w:rsidRPr="00EF590D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A16D5E" w:rsidP="002063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2012</w:t>
            </w:r>
            <w:r w:rsidR="0020630F" w:rsidRPr="00EF590D">
              <w:rPr>
                <w:rFonts w:ascii="Times New Roman" w:hAnsi="Times New Roman" w:cs="Times New Roman"/>
                <w:sz w:val="22"/>
                <w:szCs w:val="22"/>
              </w:rPr>
              <w:t>г   -</w:t>
            </w:r>
            <w:r w:rsidR="00C22FA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12 289 900</w:t>
            </w:r>
            <w:r w:rsidR="00AE319C">
              <w:rPr>
                <w:rFonts w:ascii="Times New Roman" w:hAnsi="Times New Roman" w:cs="Times New Roman"/>
                <w:sz w:val="22"/>
                <w:szCs w:val="22"/>
              </w:rPr>
              <w:t>, 00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  <w:p w:rsidR="00263E09" w:rsidRPr="00EF590D" w:rsidRDefault="00A16D5E" w:rsidP="00263E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2013</w:t>
            </w:r>
            <w:r w:rsidR="00263E09" w:rsidRPr="00EF590D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20630F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  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11 865 901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>,00  руб.</w:t>
            </w:r>
          </w:p>
          <w:p w:rsidR="00263E09" w:rsidRPr="00EF590D" w:rsidRDefault="00263E09" w:rsidP="00263E09">
            <w:pPr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30568" w:rsidP="00F30568">
            <w:pPr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D752C5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A16D5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752C5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A16D5E">
              <w:rPr>
                <w:rFonts w:ascii="Times New Roman" w:hAnsi="Times New Roman" w:cs="Times New Roman"/>
                <w:sz w:val="22"/>
                <w:szCs w:val="22"/>
              </w:rPr>
              <w:t xml:space="preserve"> 100 000</w:t>
            </w:r>
            <w:r w:rsidR="00AE319C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52C5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руб. </w:t>
            </w:r>
          </w:p>
          <w:p w:rsidR="00F30568" w:rsidRPr="00EF590D" w:rsidRDefault="00A16D5E" w:rsidP="00F305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2013г  -     51</w:t>
            </w:r>
            <w:r w:rsidR="00AE319C">
              <w:rPr>
                <w:rFonts w:ascii="Times New Roman" w:hAnsi="Times New Roman" w:cs="Times New Roman"/>
                <w:sz w:val="22"/>
                <w:szCs w:val="22"/>
              </w:rPr>
              <w:t xml:space="preserve"> 000</w:t>
            </w:r>
            <w:r w:rsidR="00F30568" w:rsidRPr="00EF590D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  <w:r w:rsidR="008E7FF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30568" w:rsidRPr="00EF590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Объем финансового обеспечения деятельности, связанной с выполнением 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0A8B" w:rsidRDefault="00A16D5E" w:rsidP="006A0A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 2012г.-</w:t>
            </w:r>
            <w:r w:rsidR="000A7D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296 719,10</w:t>
            </w:r>
            <w:r w:rsidR="006A0A8B">
              <w:rPr>
                <w:rFonts w:ascii="Times New Roman" w:hAnsi="Times New Roman" w:cs="Times New Roman"/>
              </w:rPr>
              <w:t xml:space="preserve"> руб.</w:t>
            </w:r>
          </w:p>
          <w:p w:rsidR="00FB1FAD" w:rsidRDefault="00A16D5E" w:rsidP="006A0A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2013г.-   16 003,</w:t>
            </w:r>
            <w:r w:rsidR="006A0A8B">
              <w:rPr>
                <w:rFonts w:ascii="Times New Roman" w:hAnsi="Times New Roman" w:cs="Times New Roman"/>
              </w:rPr>
              <w:t>0 руб.</w:t>
            </w:r>
          </w:p>
          <w:p w:rsidR="00EF590D" w:rsidRPr="00EF590D" w:rsidRDefault="00EF590D" w:rsidP="00EF590D">
            <w:pPr>
              <w:jc w:val="center"/>
            </w:pP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Информация об исполнении муниципального задания учредителя за два предыдущих года</w:t>
            </w:r>
          </w:p>
          <w:p w:rsidR="00113FDC" w:rsidRPr="00EF590D" w:rsidRDefault="00113FDC" w:rsidP="00113F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08E3" w:rsidRPr="00EF590D" w:rsidRDefault="006A0A8B" w:rsidP="00610A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="00A16D5E"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EF590D" w:rsidRPr="00EF590D">
              <w:rPr>
                <w:rFonts w:ascii="Times New Roman" w:hAnsi="Times New Roman" w:cs="Times New Roman"/>
                <w:sz w:val="22"/>
                <w:szCs w:val="22"/>
              </w:rPr>
              <w:t>г. –</w:t>
            </w:r>
            <w:r w:rsidR="00A16D5E">
              <w:rPr>
                <w:rFonts w:ascii="Times New Roman" w:hAnsi="Times New Roman" w:cs="Times New Roman"/>
                <w:sz w:val="22"/>
                <w:szCs w:val="22"/>
              </w:rPr>
              <w:t xml:space="preserve"> 99,1</w:t>
            </w:r>
            <w:r w:rsidR="00EF590D" w:rsidRPr="00EF590D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EF590D" w:rsidRPr="00EF590D" w:rsidRDefault="006A0A8B" w:rsidP="00EF590D">
            <w:r>
              <w:rPr>
                <w:rFonts w:ascii="Times New Roman" w:hAnsi="Times New Roman" w:cs="Times New Roman"/>
              </w:rPr>
              <w:t xml:space="preserve">в </w:t>
            </w:r>
            <w:r w:rsidR="00A16D5E">
              <w:rPr>
                <w:rFonts w:ascii="Times New Roman" w:hAnsi="Times New Roman" w:cs="Times New Roman"/>
              </w:rPr>
              <w:t>2013</w:t>
            </w:r>
            <w:r w:rsidR="00EF590D" w:rsidRPr="00EF590D">
              <w:rPr>
                <w:rFonts w:ascii="Times New Roman" w:hAnsi="Times New Roman" w:cs="Times New Roman"/>
              </w:rPr>
              <w:t>г. –</w:t>
            </w:r>
            <w:r w:rsidR="00736622">
              <w:rPr>
                <w:rFonts w:ascii="Times New Roman" w:hAnsi="Times New Roman" w:cs="Times New Roman"/>
              </w:rPr>
              <w:t xml:space="preserve"> 97,8</w:t>
            </w:r>
            <w:r w:rsidR="00EF590D" w:rsidRPr="00EF590D">
              <w:rPr>
                <w:rFonts w:ascii="Times New Roman" w:hAnsi="Times New Roman" w:cs="Times New Roman"/>
              </w:rPr>
              <w:t>%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27382C" w:rsidP="006A0A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2012</w:t>
            </w:r>
            <w:r w:rsidR="006A0A8B">
              <w:rPr>
                <w:rFonts w:ascii="Times New Roman" w:hAnsi="Times New Roman" w:cs="Times New Roman"/>
              </w:rPr>
              <w:t>г – 100%</w:t>
            </w:r>
          </w:p>
          <w:p w:rsidR="00EF590D" w:rsidRDefault="0027382C" w:rsidP="006A0A8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2013</w:t>
            </w:r>
            <w:r w:rsidR="006A0A8B">
              <w:rPr>
                <w:rFonts w:ascii="Times New Roman" w:hAnsi="Times New Roman" w:cs="Times New Roman"/>
              </w:rPr>
              <w:t>г.-</w:t>
            </w:r>
            <w:r w:rsidR="003518FD">
              <w:rPr>
                <w:rFonts w:ascii="Times New Roman" w:hAnsi="Times New Roman" w:cs="Times New Roman"/>
              </w:rPr>
              <w:t xml:space="preserve">  </w:t>
            </w:r>
            <w:r w:rsidR="006A0A8B">
              <w:rPr>
                <w:rFonts w:ascii="Times New Roman" w:hAnsi="Times New Roman" w:cs="Times New Roman"/>
              </w:rPr>
              <w:t>100%</w:t>
            </w:r>
          </w:p>
          <w:p w:rsidR="00EF590D" w:rsidRDefault="00EF590D" w:rsidP="006A0A8B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  <w:p w:rsidR="00FB1FAD" w:rsidRPr="00EF590D" w:rsidRDefault="00FB1FAD" w:rsidP="00EF590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A16D5E" w:rsidP="002063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2012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  <w:p w:rsidR="009454CD" w:rsidRPr="00EF590D" w:rsidRDefault="00A16D5E" w:rsidP="009454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2013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г. – </w:t>
            </w:r>
            <w:r w:rsidR="00D43C7F">
              <w:rPr>
                <w:rFonts w:ascii="Times New Roman" w:hAnsi="Times New Roman" w:cs="Times New Roman"/>
                <w:sz w:val="22"/>
                <w:szCs w:val="22"/>
              </w:rPr>
              <w:t xml:space="preserve"> 55</w:t>
            </w:r>
            <w:r w:rsidR="009454CD" w:rsidRPr="00EF590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Состав наблюдательного совета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4EA0" w:rsidRPr="00EF590D" w:rsidRDefault="00063056" w:rsidP="006F4E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Е.П.Задворнова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46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Л.В.Бреусова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4633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Г.В.Хорев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С.А.Узакбаев</w:t>
            </w:r>
            <w:proofErr w:type="spellEnd"/>
            <w:r>
              <w:rPr>
                <w:rFonts w:ascii="Times New Roman" w:hAnsi="Times New Roman" w:cs="Times New Roman"/>
              </w:rPr>
              <w:t>, В.А.Кононенко, С.Н.</w:t>
            </w:r>
            <w:r w:rsidR="00463319">
              <w:rPr>
                <w:rFonts w:ascii="Times New Roman" w:hAnsi="Times New Roman" w:cs="Times New Roman"/>
              </w:rPr>
              <w:t>Долгов.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 Результат деятельности учреждения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 прироста балансовой (остаточной) стоимости нефинансовых активов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266CC9" w:rsidP="00EF590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Балансовая стоимост</w:t>
            </w:r>
            <w:r w:rsidR="00D43C7F">
              <w:rPr>
                <w:rFonts w:ascii="Times New Roman" w:hAnsi="Times New Roman" w:cs="Times New Roman"/>
                <w:sz w:val="22"/>
                <w:szCs w:val="22"/>
              </w:rPr>
              <w:t>ь нефинансовых активов увеличилась на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EF590D" w:rsidP="00EF590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EF590D" w:rsidRDefault="00EF590D" w:rsidP="00EF590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1FAD" w:rsidRPr="00EF590D" w:rsidRDefault="00736622" w:rsidP="00EF59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7DE" w:rsidRDefault="00EF590D" w:rsidP="00A63FB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Деб</w:t>
            </w:r>
            <w:r w:rsidR="00D43C7F">
              <w:rPr>
                <w:rFonts w:ascii="Times New Roman" w:hAnsi="Times New Roman" w:cs="Times New Roman"/>
                <w:sz w:val="22"/>
                <w:szCs w:val="22"/>
              </w:rPr>
              <w:t>иторская задолженность снизилась на 14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9D643B" w:rsidRDefault="009D643B" w:rsidP="009D643B">
            <w:pPr>
              <w:rPr>
                <w:rFonts w:ascii="Times New Roman" w:hAnsi="Times New Roman" w:cs="Times New Roman"/>
              </w:rPr>
            </w:pPr>
            <w:r w:rsidRPr="009D643B">
              <w:rPr>
                <w:rFonts w:ascii="Times New Roman" w:hAnsi="Times New Roman" w:cs="Times New Roman"/>
                <w:sz w:val="22"/>
                <w:szCs w:val="22"/>
              </w:rPr>
              <w:t xml:space="preserve">на 01.01.13г.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111 054 руб.</w:t>
            </w:r>
          </w:p>
          <w:p w:rsidR="009D643B" w:rsidRPr="009D643B" w:rsidRDefault="009D643B" w:rsidP="009D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01.01.14г. – 95 545 руб. </w:t>
            </w:r>
          </w:p>
          <w:p w:rsidR="00EF590D" w:rsidRDefault="00EF590D" w:rsidP="00EF590D">
            <w:pPr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Кредит</w:t>
            </w:r>
            <w:r w:rsidR="000A7DAF">
              <w:rPr>
                <w:rFonts w:ascii="Times New Roman" w:hAnsi="Times New Roman" w:cs="Times New Roman"/>
              </w:rPr>
              <w:t>орская</w:t>
            </w:r>
            <w:r w:rsidR="009D643B">
              <w:rPr>
                <w:rFonts w:ascii="Times New Roman" w:hAnsi="Times New Roman" w:cs="Times New Roman"/>
              </w:rPr>
              <w:t xml:space="preserve"> задолженность увеличилась на 82,5</w:t>
            </w:r>
            <w:r w:rsidRPr="00EF590D">
              <w:rPr>
                <w:rFonts w:ascii="Times New Roman" w:hAnsi="Times New Roman" w:cs="Times New Roman"/>
              </w:rPr>
              <w:t>%.</w:t>
            </w:r>
          </w:p>
          <w:p w:rsidR="009D643B" w:rsidRDefault="009D643B" w:rsidP="00EF5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01.01.13г. – 340 854 руб.</w:t>
            </w:r>
          </w:p>
          <w:p w:rsidR="009D643B" w:rsidRPr="00EF590D" w:rsidRDefault="00EE19E1" w:rsidP="00EF5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01.01.14г. – 625 906</w:t>
            </w:r>
            <w:r w:rsidR="009D643B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EF590D" w:rsidP="00EF590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1FAD" w:rsidRPr="00EF590D" w:rsidRDefault="002C5C8B" w:rsidP="00EF59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231 370,64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0A7DAF" w:rsidP="0020630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2012</w:t>
            </w:r>
            <w:r w:rsidR="00266CC9">
              <w:rPr>
                <w:rFonts w:ascii="Times New Roman" w:hAnsi="Times New Roman" w:cs="Times New Roman"/>
                <w:sz w:val="22"/>
                <w:szCs w:val="22"/>
              </w:rPr>
              <w:t xml:space="preserve">г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422 445,67</w:t>
            </w:r>
            <w:r w:rsidR="00884667" w:rsidRPr="00EF590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  <w:r w:rsidR="00105839" w:rsidRPr="00EF590D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:rsidR="00105839" w:rsidRPr="00EF590D" w:rsidRDefault="000A7DAF" w:rsidP="0010583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2013г – 487 152,00</w:t>
            </w:r>
            <w:r w:rsidR="00105839" w:rsidRPr="00EF590D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EF590D" w:rsidRDefault="00690DB5" w:rsidP="00370B2E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 xml:space="preserve">Цены и тарифы </w:t>
            </w:r>
            <w:r w:rsidR="00370B2E" w:rsidRPr="00EF590D">
              <w:rPr>
                <w:rFonts w:ascii="Times New Roman" w:hAnsi="Times New Roman" w:cs="Times New Roman"/>
                <w:sz w:val="22"/>
                <w:szCs w:val="22"/>
              </w:rPr>
              <w:t>утверждены Р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ешением Горсовета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 xml:space="preserve"> от 27.</w:t>
            </w:r>
            <w:r w:rsidR="00370B2E" w:rsidRPr="00EF590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4.05 №</w:t>
            </w:r>
            <w:r w:rsidR="00370B2E" w:rsidRPr="00EF590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B2892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предыдущих года</w:t>
            </w:r>
          </w:p>
          <w:p w:rsidR="0090456F" w:rsidRDefault="0090456F" w:rsidP="0090456F"/>
          <w:p w:rsidR="0090456F" w:rsidRDefault="0090456F" w:rsidP="0090456F"/>
          <w:p w:rsidR="0090456F" w:rsidRDefault="0090456F" w:rsidP="0090456F"/>
          <w:p w:rsidR="0090456F" w:rsidRDefault="0090456F" w:rsidP="0090456F"/>
          <w:p w:rsidR="0090456F" w:rsidRDefault="0090456F" w:rsidP="0090456F"/>
          <w:p w:rsidR="0090456F" w:rsidRPr="0090456F" w:rsidRDefault="0090456F" w:rsidP="0090456F"/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Pr="00EF590D" w:rsidRDefault="000A7DAF" w:rsidP="00EF5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2012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г</w:t>
            </w:r>
            <w:r w:rsidR="00EF590D" w:rsidRPr="00EF590D">
              <w:rPr>
                <w:rFonts w:ascii="Times New Roman" w:hAnsi="Times New Roman" w:cs="Times New Roman"/>
              </w:rPr>
              <w:t xml:space="preserve">. количество учащихся, воспользовавшихся бесплатными услугами (по муниципальному заданию) – </w:t>
            </w:r>
            <w:r>
              <w:rPr>
                <w:rFonts w:ascii="Times New Roman" w:hAnsi="Times New Roman" w:cs="Times New Roman"/>
                <w:b/>
              </w:rPr>
              <w:t>76</w:t>
            </w:r>
            <w:r w:rsidR="00266CC9">
              <w:rPr>
                <w:rFonts w:ascii="Times New Roman" w:hAnsi="Times New Roman" w:cs="Times New Roman"/>
                <w:b/>
              </w:rPr>
              <w:t>1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EF590D" w:rsidRPr="00EF590D" w:rsidRDefault="00EF590D" w:rsidP="00EF590D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Количество </w:t>
            </w:r>
            <w:r>
              <w:rPr>
                <w:rFonts w:ascii="Times New Roman" w:hAnsi="Times New Roman" w:cs="Times New Roman"/>
              </w:rPr>
              <w:t>воспользовавшихся платными услугами (по муниципальному заданию)</w:t>
            </w:r>
            <w:r w:rsidRPr="00EF590D">
              <w:rPr>
                <w:rFonts w:ascii="Times New Roman" w:hAnsi="Times New Roman" w:cs="Times New Roman"/>
              </w:rPr>
              <w:t xml:space="preserve"> – </w:t>
            </w:r>
            <w:r w:rsidR="000A7DAF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 xml:space="preserve"> юр. лиц</w:t>
            </w:r>
          </w:p>
          <w:p w:rsidR="00EF590D" w:rsidRPr="00EF590D" w:rsidRDefault="000A7DAF" w:rsidP="00EF59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 2013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г</w:t>
            </w:r>
            <w:r w:rsidR="00EF590D" w:rsidRPr="00EF590D">
              <w:rPr>
                <w:rFonts w:ascii="Times New Roman" w:hAnsi="Times New Roman" w:cs="Times New Roman"/>
              </w:rPr>
              <w:t xml:space="preserve">. количество учащихся, воспользовавшихся бесплатными услугами (по муниципальному заданию) – </w:t>
            </w:r>
            <w:r w:rsidR="00266CC9">
              <w:rPr>
                <w:rFonts w:ascii="Times New Roman" w:hAnsi="Times New Roman" w:cs="Times New Roman"/>
                <w:b/>
              </w:rPr>
              <w:t>7</w:t>
            </w:r>
            <w:r w:rsidR="00EF590D">
              <w:rPr>
                <w:rFonts w:ascii="Times New Roman" w:hAnsi="Times New Roman" w:cs="Times New Roman"/>
                <w:b/>
              </w:rPr>
              <w:t>61</w:t>
            </w:r>
            <w:r w:rsidR="00EF590D" w:rsidRPr="00EF590D">
              <w:rPr>
                <w:rFonts w:ascii="Times New Roman" w:hAnsi="Times New Roman" w:cs="Times New Roman"/>
                <w:b/>
              </w:rPr>
              <w:t xml:space="preserve"> чел.</w:t>
            </w:r>
          </w:p>
          <w:p w:rsidR="001116CF" w:rsidRPr="00EF590D" w:rsidRDefault="00EF590D" w:rsidP="00EF590D">
            <w:pPr>
              <w:jc w:val="both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</w:rPr>
              <w:t>воспользовавшихся платными услугами (по муниципальному заданию)</w:t>
            </w:r>
            <w:r w:rsidRPr="00EF590D">
              <w:rPr>
                <w:rFonts w:ascii="Times New Roman" w:hAnsi="Times New Roman" w:cs="Times New Roman"/>
              </w:rPr>
              <w:t xml:space="preserve"> – </w:t>
            </w:r>
            <w:r w:rsidR="000A7DAF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юр. </w:t>
            </w:r>
            <w:r w:rsidR="00266CC9">
              <w:rPr>
                <w:rFonts w:ascii="Times New Roman" w:hAnsi="Times New Roman" w:cs="Times New Roman"/>
                <w:b/>
              </w:rPr>
              <w:t>л</w:t>
            </w:r>
            <w:r>
              <w:rPr>
                <w:rFonts w:ascii="Times New Roman" w:hAnsi="Times New Roman" w:cs="Times New Roman"/>
                <w:b/>
              </w:rPr>
              <w:t>иц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90D" w:rsidRDefault="00EF590D" w:rsidP="00EF590D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FB1FAD" w:rsidRPr="00EF590D" w:rsidRDefault="00B85006" w:rsidP="00EF590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Показатели расхода тепловой энергии, электрической энергии, воды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Pr="008E63F2" w:rsidRDefault="008E63F2" w:rsidP="00D72A80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</w:t>
            </w:r>
            <w:r w:rsidR="00760F4C" w:rsidRPr="008E63F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Показатели расхода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  <w:r w:rsidR="00760F4C" w:rsidRPr="008E63F2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 xml:space="preserve"> </w:t>
            </w:r>
            <w:r w:rsidR="00646A31" w:rsidRPr="008E63F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8E63F2" w:rsidRPr="00D01315" w:rsidRDefault="008E63F2" w:rsidP="008E63F2">
            <w:pPr>
              <w:rPr>
                <w:rFonts w:ascii="Times New Roman" w:hAnsi="Times New Roman" w:cs="Times New Roman"/>
                <w:b/>
              </w:rPr>
            </w:pPr>
            <w:r w:rsidRPr="008E63F2">
              <w:t xml:space="preserve">                                      </w:t>
            </w:r>
            <w:r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 w:rsidR="00FE0378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D01315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 w:rsidR="00FE0378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646A31" w:rsidRPr="00EF590D" w:rsidRDefault="003768A3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Вода</w:t>
            </w:r>
            <w:r w:rsidR="008E63F2">
              <w:rPr>
                <w:rFonts w:ascii="Times New Roman" w:hAnsi="Times New Roman" w:cs="Times New Roman"/>
                <w:b/>
              </w:rPr>
              <w:t xml:space="preserve"> </w:t>
            </w:r>
            <w:r w:rsidR="008E63F2">
              <w:rPr>
                <w:rFonts w:ascii="Times New Roman" w:hAnsi="Times New Roman" w:cs="Times New Roman"/>
              </w:rPr>
              <w:t>(</w:t>
            </w:r>
            <w:r w:rsidR="008E63F2" w:rsidRPr="00EF590D">
              <w:rPr>
                <w:rFonts w:ascii="Times New Roman" w:hAnsi="Times New Roman" w:cs="Times New Roman"/>
              </w:rPr>
              <w:t>куб.м.</w:t>
            </w:r>
            <w:r w:rsidR="008E63F2">
              <w:rPr>
                <w:rFonts w:ascii="Times New Roman" w:hAnsi="Times New Roman" w:cs="Times New Roman"/>
              </w:rPr>
              <w:t xml:space="preserve">)                  </w:t>
            </w:r>
            <w:r w:rsidR="00646A31" w:rsidRPr="00EF590D">
              <w:rPr>
                <w:rFonts w:ascii="Times New Roman" w:hAnsi="Times New Roman" w:cs="Times New Roman"/>
              </w:rPr>
              <w:t xml:space="preserve"> </w:t>
            </w:r>
            <w:r w:rsidR="00FE0378">
              <w:rPr>
                <w:rFonts w:ascii="Times New Roman" w:hAnsi="Times New Roman" w:cs="Times New Roman"/>
              </w:rPr>
              <w:t>3882</w:t>
            </w:r>
            <w:r w:rsidR="00EF590D">
              <w:rPr>
                <w:rFonts w:ascii="Times New Roman" w:hAnsi="Times New Roman" w:cs="Times New Roman"/>
              </w:rPr>
              <w:t xml:space="preserve"> </w:t>
            </w:r>
            <w:r w:rsidR="00FE0378">
              <w:rPr>
                <w:rFonts w:ascii="Times New Roman" w:hAnsi="Times New Roman" w:cs="Times New Roman"/>
              </w:rPr>
              <w:t xml:space="preserve">            3536</w:t>
            </w:r>
          </w:p>
          <w:p w:rsidR="00646A31" w:rsidRPr="00EF590D" w:rsidRDefault="008E63F2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Эл/энергии</w:t>
            </w:r>
            <w:r w:rsidR="00646A31" w:rsidRPr="00EF59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F590D">
              <w:rPr>
                <w:rFonts w:ascii="Times New Roman" w:hAnsi="Times New Roman" w:cs="Times New Roman"/>
              </w:rPr>
              <w:t>кВт</w:t>
            </w:r>
            <w:r w:rsidR="00FE0378">
              <w:rPr>
                <w:rFonts w:ascii="Times New Roman" w:hAnsi="Times New Roman" w:cs="Times New Roman"/>
              </w:rPr>
              <w:t>)         103440</w:t>
            </w:r>
            <w:r w:rsidR="00EF590D">
              <w:rPr>
                <w:rFonts w:ascii="Times New Roman" w:hAnsi="Times New Roman" w:cs="Times New Roman"/>
              </w:rPr>
              <w:t xml:space="preserve"> </w:t>
            </w:r>
            <w:r w:rsidR="00FE0378">
              <w:rPr>
                <w:rFonts w:ascii="Times New Roman" w:hAnsi="Times New Roman" w:cs="Times New Roman"/>
              </w:rPr>
              <w:t xml:space="preserve">         84239</w:t>
            </w:r>
          </w:p>
          <w:p w:rsidR="00646A31" w:rsidRPr="00EF590D" w:rsidRDefault="008E63F2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Теп/</w:t>
            </w:r>
            <w:r w:rsidR="00646A31" w:rsidRPr="00EF590D">
              <w:rPr>
                <w:rFonts w:ascii="Times New Roman" w:hAnsi="Times New Roman" w:cs="Times New Roman"/>
                <w:b/>
              </w:rPr>
              <w:t>энергии</w:t>
            </w:r>
            <w:r w:rsidR="00EF59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EF590D">
              <w:rPr>
                <w:rFonts w:ascii="Times New Roman" w:hAnsi="Times New Roman" w:cs="Times New Roman"/>
              </w:rPr>
              <w:t>Гкал</w:t>
            </w:r>
            <w:r>
              <w:rPr>
                <w:rFonts w:ascii="Times New Roman" w:hAnsi="Times New Roman" w:cs="Times New Roman"/>
              </w:rPr>
              <w:t>)</w:t>
            </w:r>
            <w:r w:rsidR="00646A31" w:rsidRPr="00EF590D">
              <w:rPr>
                <w:rFonts w:ascii="Times New Roman" w:hAnsi="Times New Roman" w:cs="Times New Roman"/>
              </w:rPr>
              <w:t xml:space="preserve"> </w:t>
            </w:r>
            <w:r w:rsidR="00D01315">
              <w:rPr>
                <w:rFonts w:ascii="Times New Roman" w:hAnsi="Times New Roman" w:cs="Times New Roman"/>
              </w:rPr>
              <w:t xml:space="preserve">   </w:t>
            </w:r>
            <w:r w:rsidR="00FE0378">
              <w:rPr>
                <w:rFonts w:ascii="Times New Roman" w:hAnsi="Times New Roman" w:cs="Times New Roman"/>
              </w:rPr>
              <w:t>1016,792</w:t>
            </w:r>
            <w:r w:rsidR="00EF590D">
              <w:rPr>
                <w:rFonts w:ascii="Times New Roman" w:hAnsi="Times New Roman" w:cs="Times New Roman"/>
              </w:rPr>
              <w:t xml:space="preserve"> </w:t>
            </w:r>
            <w:r w:rsidR="00FE0378">
              <w:rPr>
                <w:rFonts w:ascii="Times New Roman" w:hAnsi="Times New Roman" w:cs="Times New Roman"/>
              </w:rPr>
              <w:t xml:space="preserve">    </w:t>
            </w:r>
            <w:r w:rsidR="00554C8D">
              <w:rPr>
                <w:rFonts w:ascii="Times New Roman" w:hAnsi="Times New Roman" w:cs="Times New Roman"/>
              </w:rPr>
              <w:t xml:space="preserve">  </w:t>
            </w:r>
            <w:r w:rsidR="00FE0378">
              <w:rPr>
                <w:rFonts w:ascii="Times New Roman" w:hAnsi="Times New Roman" w:cs="Times New Roman"/>
              </w:rPr>
              <w:t xml:space="preserve"> 827,49</w:t>
            </w:r>
          </w:p>
          <w:p w:rsidR="00646A31" w:rsidRPr="00EF590D" w:rsidRDefault="00EF590D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747F" w:rsidRPr="00EF590D" w:rsidRDefault="00D01315" w:rsidP="00D01315">
            <w:pPr>
              <w:pStyle w:val="a5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Показатели удельного расхода</w:t>
            </w:r>
            <w:r w:rsidR="0001747F" w:rsidRPr="00EF590D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:</w:t>
            </w:r>
          </w:p>
          <w:p w:rsidR="00D01315" w:rsidRPr="00EF590D" w:rsidRDefault="00255236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На одного потребителя услуг:</w:t>
            </w:r>
          </w:p>
          <w:p w:rsidR="001A3381" w:rsidRDefault="006F3A21" w:rsidP="00D01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 квадратный метр площади з</w:t>
            </w:r>
            <w:r w:rsidR="001A3381"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даний:</w:t>
            </w:r>
          </w:p>
          <w:p w:rsidR="00D01315" w:rsidRPr="00EF590D" w:rsidRDefault="00D01315" w:rsidP="00D013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         </w:t>
            </w:r>
            <w:r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 w:rsidR="00FE0378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Pr="00D01315">
              <w:rPr>
                <w:rFonts w:ascii="Times New Roman" w:hAnsi="Times New Roman" w:cs="Times New Roman"/>
                <w:b/>
              </w:rPr>
              <w:t xml:space="preserve">            </w:t>
            </w:r>
            <w:r w:rsidRPr="00D01315">
              <w:rPr>
                <w:rFonts w:ascii="Times New Roman" w:hAnsi="Times New Roman" w:cs="Times New Roman"/>
                <w:b/>
                <w:u w:val="single"/>
              </w:rPr>
              <w:t>201</w:t>
            </w:r>
            <w:r w:rsidR="00FE0378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  <w:p w:rsidR="001A3381" w:rsidRPr="00EF590D" w:rsidRDefault="001A3381" w:rsidP="00D01315">
            <w:pPr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b/>
              </w:rPr>
              <w:t>Вод</w:t>
            </w:r>
            <w:proofErr w:type="gramStart"/>
            <w:r w:rsidRPr="00EF590D">
              <w:rPr>
                <w:rFonts w:ascii="Times New Roman" w:hAnsi="Times New Roman" w:cs="Times New Roman"/>
                <w:b/>
              </w:rPr>
              <w:t>а</w:t>
            </w:r>
            <w:r w:rsidR="00255236">
              <w:rPr>
                <w:rFonts w:ascii="Times New Roman" w:hAnsi="Times New Roman" w:cs="Times New Roman"/>
              </w:rPr>
              <w:t>(</w:t>
            </w:r>
            <w:proofErr w:type="gramEnd"/>
            <w:r w:rsidR="00255236">
              <w:rPr>
                <w:rFonts w:ascii="Times New Roman" w:hAnsi="Times New Roman" w:cs="Times New Roman"/>
              </w:rPr>
              <w:t>куб.м./чел</w:t>
            </w:r>
            <w:r w:rsidR="00446B63">
              <w:rPr>
                <w:rFonts w:ascii="Times New Roman" w:hAnsi="Times New Roman" w:cs="Times New Roman"/>
              </w:rPr>
              <w:t>)</w:t>
            </w:r>
            <w:r w:rsidR="00255236">
              <w:rPr>
                <w:rFonts w:ascii="Times New Roman" w:hAnsi="Times New Roman" w:cs="Times New Roman"/>
              </w:rPr>
              <w:t xml:space="preserve">   </w:t>
            </w:r>
            <w:r w:rsidR="00EF590D">
              <w:rPr>
                <w:rFonts w:ascii="Times New Roman" w:hAnsi="Times New Roman" w:cs="Times New Roman"/>
              </w:rPr>
              <w:t xml:space="preserve"> </w:t>
            </w:r>
            <w:r w:rsidR="00446B63">
              <w:rPr>
                <w:rFonts w:ascii="Times New Roman" w:hAnsi="Times New Roman" w:cs="Times New Roman"/>
              </w:rPr>
              <w:t xml:space="preserve">           </w:t>
            </w:r>
            <w:r w:rsidR="00255236">
              <w:rPr>
                <w:rFonts w:ascii="Times New Roman" w:hAnsi="Times New Roman" w:cs="Times New Roman"/>
              </w:rPr>
              <w:t>3,65</w:t>
            </w:r>
            <w:r w:rsidR="00EF590D">
              <w:rPr>
                <w:rFonts w:ascii="Times New Roman" w:hAnsi="Times New Roman" w:cs="Times New Roman"/>
              </w:rPr>
              <w:t xml:space="preserve"> </w:t>
            </w:r>
            <w:r w:rsidR="00255236">
              <w:rPr>
                <w:rFonts w:ascii="Times New Roman" w:hAnsi="Times New Roman" w:cs="Times New Roman"/>
              </w:rPr>
              <w:t xml:space="preserve">           3,33</w:t>
            </w:r>
          </w:p>
          <w:p w:rsidR="00446B63" w:rsidRDefault="00446B63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Эл/</w:t>
            </w:r>
            <w:r w:rsidR="001A3381" w:rsidRPr="00EF590D">
              <w:rPr>
                <w:rFonts w:ascii="Times New Roman" w:hAnsi="Times New Roman" w:cs="Times New Roman"/>
                <w:b/>
              </w:rPr>
              <w:t>энерги</w:t>
            </w:r>
            <w:proofErr w:type="gramStart"/>
            <w:r w:rsidR="001A3381" w:rsidRPr="00EF590D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EF590D">
              <w:rPr>
                <w:rFonts w:ascii="Times New Roman" w:hAnsi="Times New Roman" w:cs="Times New Roman"/>
              </w:rPr>
              <w:t>кВт/ кв.м</w:t>
            </w:r>
            <w:r>
              <w:rPr>
                <w:rFonts w:ascii="Times New Roman" w:hAnsi="Times New Roman" w:cs="Times New Roman"/>
              </w:rPr>
              <w:t xml:space="preserve">.)  </w:t>
            </w:r>
            <w:r w:rsidR="00D4580F">
              <w:rPr>
                <w:rFonts w:ascii="Times New Roman" w:hAnsi="Times New Roman" w:cs="Times New Roman"/>
              </w:rPr>
              <w:t>25,83</w:t>
            </w:r>
            <w:r w:rsidR="001A3381" w:rsidRPr="00EF590D">
              <w:rPr>
                <w:rFonts w:ascii="Times New Roman" w:hAnsi="Times New Roman" w:cs="Times New Roman"/>
              </w:rPr>
              <w:t xml:space="preserve"> </w:t>
            </w:r>
            <w:r w:rsidR="00554C8D">
              <w:rPr>
                <w:rFonts w:ascii="Times New Roman" w:hAnsi="Times New Roman" w:cs="Times New Roman"/>
              </w:rPr>
              <w:t xml:space="preserve">          20,11</w:t>
            </w:r>
          </w:p>
          <w:p w:rsidR="00E2191A" w:rsidRPr="00EF590D" w:rsidRDefault="00446B63" w:rsidP="00D72A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Теп/</w:t>
            </w:r>
            <w:r w:rsidR="001A3381" w:rsidRPr="00EF590D">
              <w:rPr>
                <w:rFonts w:ascii="Times New Roman" w:hAnsi="Times New Roman" w:cs="Times New Roman"/>
                <w:b/>
              </w:rPr>
              <w:t>энерги</w:t>
            </w:r>
            <w:proofErr w:type="gramStart"/>
            <w:r w:rsidR="001A3381" w:rsidRPr="00EF590D">
              <w:rPr>
                <w:rFonts w:ascii="Times New Roman" w:hAnsi="Times New Roman" w:cs="Times New Roman"/>
                <w:b/>
              </w:rPr>
              <w:t>я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 w:rsidRPr="00EF590D">
              <w:rPr>
                <w:rFonts w:ascii="Times New Roman" w:hAnsi="Times New Roman" w:cs="Times New Roman"/>
              </w:rPr>
              <w:t>Гкал/</w:t>
            </w:r>
            <w:r>
              <w:rPr>
                <w:rFonts w:ascii="Times New Roman" w:hAnsi="Times New Roman" w:cs="Times New Roman"/>
              </w:rPr>
              <w:t xml:space="preserve">кв.м) </w:t>
            </w:r>
            <w:r w:rsidR="001A3381" w:rsidRPr="00EF590D">
              <w:rPr>
                <w:rFonts w:ascii="Times New Roman" w:hAnsi="Times New Roman" w:cs="Times New Roman"/>
              </w:rPr>
              <w:t xml:space="preserve"> </w:t>
            </w:r>
            <w:r w:rsidR="00D4580F">
              <w:rPr>
                <w:rFonts w:ascii="Times New Roman" w:hAnsi="Times New Roman" w:cs="Times New Roman"/>
              </w:rPr>
              <w:t>0,25</w:t>
            </w:r>
            <w:r w:rsidR="00EF590D">
              <w:rPr>
                <w:rFonts w:ascii="Times New Roman" w:hAnsi="Times New Roman" w:cs="Times New Roman"/>
              </w:rPr>
              <w:t xml:space="preserve"> </w:t>
            </w:r>
            <w:r w:rsidR="00554C8D">
              <w:rPr>
                <w:rFonts w:ascii="Times New Roman" w:hAnsi="Times New Roman" w:cs="Times New Roman"/>
              </w:rPr>
              <w:t xml:space="preserve">           0,20</w:t>
            </w:r>
          </w:p>
          <w:p w:rsidR="00FB1FAD" w:rsidRPr="00EF590D" w:rsidRDefault="00FB1FAD" w:rsidP="00D72A8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FAD" w:rsidRDefault="005D6020" w:rsidP="00D72A80">
            <w:pPr>
              <w:pStyle w:val="a5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Темп роста по</w:t>
            </w:r>
            <w:r w:rsidR="00FE0378">
              <w:rPr>
                <w:rFonts w:ascii="Times New Roman" w:hAnsi="Times New Roman" w:cs="Times New Roman"/>
                <w:sz w:val="22"/>
                <w:szCs w:val="22"/>
              </w:rPr>
              <w:t>казателей удельного расхода 2013г. по отношению к 2012</w:t>
            </w: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г:</w:t>
            </w:r>
          </w:p>
          <w:p w:rsidR="008C0538" w:rsidRPr="008C0538" w:rsidRDefault="008C0538" w:rsidP="008C0538"/>
          <w:p w:rsidR="00AB2857" w:rsidRPr="00EF590D" w:rsidRDefault="00AB2857" w:rsidP="00AB285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 квадратный метр </w:t>
            </w:r>
            <w:r w:rsidR="00AD0FCF">
              <w:rPr>
                <w:rFonts w:ascii="Times New Roman" w:hAnsi="Times New Roman" w:cs="Times New Roman"/>
                <w:b/>
                <w:sz w:val="22"/>
                <w:szCs w:val="22"/>
              </w:rPr>
              <w:t>площади з</w:t>
            </w:r>
            <w:r w:rsidRPr="00EF590D">
              <w:rPr>
                <w:rFonts w:ascii="Times New Roman" w:hAnsi="Times New Roman" w:cs="Times New Roman"/>
                <w:b/>
                <w:sz w:val="22"/>
                <w:szCs w:val="22"/>
              </w:rPr>
              <w:t>даний:</w:t>
            </w:r>
          </w:p>
          <w:p w:rsidR="00AB2857" w:rsidRPr="00EF590D" w:rsidRDefault="00AB2857" w:rsidP="00AB2857">
            <w:pPr>
              <w:jc w:val="both"/>
              <w:rPr>
                <w:rFonts w:ascii="Times New Roman" w:hAnsi="Times New Roman" w:cs="Times New Roman"/>
              </w:rPr>
            </w:pPr>
            <w:r w:rsidRPr="00C22FA8">
              <w:rPr>
                <w:rFonts w:ascii="Times New Roman" w:hAnsi="Times New Roman" w:cs="Times New Roman"/>
                <w:b/>
              </w:rPr>
              <w:t>Вода</w:t>
            </w:r>
            <w:r w:rsidR="00C22FA8">
              <w:rPr>
                <w:rFonts w:ascii="Times New Roman" w:hAnsi="Times New Roman" w:cs="Times New Roman"/>
                <w:b/>
              </w:rPr>
              <w:t xml:space="preserve"> </w:t>
            </w:r>
            <w:r w:rsidR="0032194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Pr="00EF590D">
              <w:rPr>
                <w:rFonts w:ascii="Times New Roman" w:hAnsi="Times New Roman" w:cs="Times New Roman"/>
              </w:rPr>
              <w:t>=</w:t>
            </w:r>
            <w:r w:rsidR="00C22FA8">
              <w:rPr>
                <w:rFonts w:ascii="Times New Roman" w:hAnsi="Times New Roman" w:cs="Times New Roman"/>
              </w:rPr>
              <w:t xml:space="preserve"> </w:t>
            </w:r>
            <w:r w:rsidR="00255236">
              <w:rPr>
                <w:rFonts w:ascii="Times New Roman" w:hAnsi="Times New Roman" w:cs="Times New Roman"/>
              </w:rPr>
              <w:t xml:space="preserve">  91,2</w:t>
            </w:r>
            <w:r w:rsidR="00554C8D"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%;</w:t>
            </w:r>
          </w:p>
          <w:p w:rsidR="00AB2857" w:rsidRPr="00EF590D" w:rsidRDefault="00AB2857" w:rsidP="00AB2857">
            <w:pPr>
              <w:jc w:val="both"/>
              <w:rPr>
                <w:rFonts w:ascii="Times New Roman" w:hAnsi="Times New Roman" w:cs="Times New Roman"/>
              </w:rPr>
            </w:pPr>
            <w:r w:rsidRPr="00C22FA8">
              <w:rPr>
                <w:rFonts w:ascii="Times New Roman" w:hAnsi="Times New Roman" w:cs="Times New Roman"/>
                <w:b/>
              </w:rPr>
              <w:t>Электроэнергии</w:t>
            </w:r>
            <w:r w:rsidR="00C22FA8">
              <w:rPr>
                <w:rFonts w:ascii="Times New Roman" w:hAnsi="Times New Roman" w:cs="Times New Roman"/>
                <w:b/>
              </w:rPr>
              <w:t xml:space="preserve"> </w:t>
            </w:r>
            <w:r w:rsidR="0032194B">
              <w:rPr>
                <w:rFonts w:ascii="Times New Roman" w:hAnsi="Times New Roman" w:cs="Times New Roman"/>
                <w:b/>
              </w:rPr>
              <w:t xml:space="preserve">  </w:t>
            </w:r>
            <w:r w:rsidR="00554C8D">
              <w:rPr>
                <w:rFonts w:ascii="Times New Roman" w:hAnsi="Times New Roman" w:cs="Times New Roman"/>
                <w:b/>
              </w:rPr>
              <w:t xml:space="preserve">  </w:t>
            </w:r>
            <w:r w:rsidR="00FE0378">
              <w:rPr>
                <w:rFonts w:ascii="Times New Roman" w:hAnsi="Times New Roman" w:cs="Times New Roman"/>
              </w:rPr>
              <w:t xml:space="preserve">= </w:t>
            </w:r>
            <w:r w:rsidR="00D4580F">
              <w:rPr>
                <w:rFonts w:ascii="Times New Roman" w:hAnsi="Times New Roman" w:cs="Times New Roman"/>
              </w:rPr>
              <w:t xml:space="preserve">   78</w:t>
            </w:r>
            <w:r w:rsidR="00554C8D"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%;</w:t>
            </w:r>
          </w:p>
          <w:p w:rsidR="00AB2857" w:rsidRPr="00EF590D" w:rsidRDefault="00AB2857" w:rsidP="00D72A80">
            <w:pPr>
              <w:jc w:val="both"/>
              <w:rPr>
                <w:rFonts w:ascii="Times New Roman" w:hAnsi="Times New Roman" w:cs="Times New Roman"/>
              </w:rPr>
            </w:pPr>
            <w:r w:rsidRPr="00C22FA8">
              <w:rPr>
                <w:rFonts w:ascii="Times New Roman" w:hAnsi="Times New Roman" w:cs="Times New Roman"/>
                <w:b/>
              </w:rPr>
              <w:t>Тепловой энергии</w:t>
            </w:r>
            <w:r w:rsidR="00C22FA8">
              <w:rPr>
                <w:rFonts w:ascii="Times New Roman" w:hAnsi="Times New Roman" w:cs="Times New Roman"/>
              </w:rPr>
              <w:t xml:space="preserve"> </w:t>
            </w:r>
            <w:r w:rsidR="0032194B"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=</w:t>
            </w:r>
            <w:r w:rsidR="00C22FA8">
              <w:rPr>
                <w:rFonts w:ascii="Times New Roman" w:hAnsi="Times New Roman" w:cs="Times New Roman"/>
              </w:rPr>
              <w:t xml:space="preserve"> </w:t>
            </w:r>
            <w:r w:rsidR="00D4580F">
              <w:rPr>
                <w:rFonts w:ascii="Times New Roman" w:hAnsi="Times New Roman" w:cs="Times New Roman"/>
              </w:rPr>
              <w:t xml:space="preserve">   80</w:t>
            </w:r>
            <w:r w:rsidR="00554C8D">
              <w:rPr>
                <w:rFonts w:ascii="Times New Roman" w:hAnsi="Times New Roman" w:cs="Times New Roman"/>
              </w:rPr>
              <w:t xml:space="preserve"> </w:t>
            </w:r>
            <w:r w:rsidRPr="00EF590D">
              <w:rPr>
                <w:rFonts w:ascii="Times New Roman" w:hAnsi="Times New Roman" w:cs="Times New Roman"/>
              </w:rPr>
              <w:t>%.</w:t>
            </w:r>
          </w:p>
        </w:tc>
      </w:tr>
      <w:tr w:rsidR="00FB1FAD" w:rsidRPr="00EF590D" w:rsidTr="0020630F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  <w:sz w:val="22"/>
                <w:szCs w:val="22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Default="00C22FA8" w:rsidP="00EF590D">
            <w:pPr>
              <w:jc w:val="center"/>
              <w:rPr>
                <w:rFonts w:ascii="Times New Roman" w:hAnsi="Times New Roman" w:cs="Times New Roman"/>
              </w:rPr>
            </w:pPr>
          </w:p>
          <w:p w:rsidR="00C22FA8" w:rsidRDefault="00C22FA8" w:rsidP="00EF590D">
            <w:pPr>
              <w:jc w:val="center"/>
              <w:rPr>
                <w:rFonts w:ascii="Times New Roman" w:hAnsi="Times New Roman" w:cs="Times New Roman"/>
              </w:rPr>
            </w:pPr>
          </w:p>
          <w:p w:rsidR="005D6020" w:rsidRPr="00EF590D" w:rsidRDefault="00B85006" w:rsidP="00EF59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478 424,00 руб.</w:t>
            </w:r>
          </w:p>
        </w:tc>
      </w:tr>
    </w:tbl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</w:pPr>
    </w:p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  <w:sectPr w:rsidR="00FB1FAD" w:rsidRPr="00EF590D" w:rsidSect="00FB1FAD">
          <w:pgSz w:w="11900" w:h="16800"/>
          <w:pgMar w:top="851" w:right="800" w:bottom="1440" w:left="1100" w:header="720" w:footer="720" w:gutter="0"/>
          <w:cols w:space="720"/>
          <w:noEndnote/>
        </w:sect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559"/>
        <w:gridCol w:w="1559"/>
        <w:gridCol w:w="1559"/>
        <w:gridCol w:w="1843"/>
        <w:gridCol w:w="851"/>
        <w:gridCol w:w="992"/>
        <w:gridCol w:w="803"/>
        <w:gridCol w:w="1040"/>
      </w:tblGrid>
      <w:tr w:rsidR="0091727D" w:rsidRPr="00EF590D" w:rsidTr="00AA6DAB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91727D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27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91727D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27D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EF590D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727D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</w:p>
        </w:tc>
      </w:tr>
      <w:tr w:rsidR="0091727D" w:rsidRPr="00EF590D" w:rsidTr="00B43B34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91727D" w:rsidRDefault="0091727D" w:rsidP="0020630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91727D" w:rsidRDefault="0091727D" w:rsidP="0020630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91727D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1727D">
              <w:rPr>
                <w:rFonts w:ascii="Times New Roman" w:hAnsi="Times New Roman" w:cs="Times New Roman"/>
                <w:sz w:val="16"/>
                <w:szCs w:val="16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91727D" w:rsidRDefault="00AA6DAB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1727D" w:rsidRPr="0091727D">
              <w:rPr>
                <w:rFonts w:ascii="Times New Roman" w:hAnsi="Times New Roman" w:cs="Times New Roman"/>
                <w:sz w:val="16"/>
                <w:szCs w:val="16"/>
              </w:rPr>
              <w:t>о счетам, открытых в кредитных организациях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ерез кассу учреждения</w:t>
            </w:r>
          </w:p>
        </w:tc>
      </w:tr>
      <w:tr w:rsidR="0091727D" w:rsidRPr="00AA6DAB" w:rsidTr="00B43B34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кассовое исполнение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B43B34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B43B34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Поступления,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479,62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479,62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479,62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479,62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субсидии на выполнение муниципального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327,62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327,62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327,62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327,62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целевые субсидии на иные цели (</w:t>
            </w:r>
            <w:proofErr w:type="spellStart"/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соцзначимые</w:t>
            </w:r>
            <w:proofErr w:type="spellEnd"/>
            <w:r w:rsidRPr="00AA6DAB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101 000,00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101 000,00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101 000,00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101 000,00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4660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4660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4660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46603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rPr>
          <w:trHeight w:val="1285"/>
        </w:trPr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       (аренда)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152,00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rPr>
          <w:trHeight w:val="411"/>
        </w:trPr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185,86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185,86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185,86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854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185,86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оплата труда и начисления на выплаты по оплате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760,55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760,55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760,55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760,55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услуги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862,30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862,30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862,30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862,30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транспортные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коммунальные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184,30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184,30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184,30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184,30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арендная плата за пользование имуществом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услуги по содержанию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419,97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419,97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419,97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419,97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прочие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858,75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858,75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858,75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="00B4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858,75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пособия по социальной помощи населению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C21FE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приобретение основных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505,00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приобретение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приобретение материальных запасов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715,98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715,98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715,98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715,98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прочие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679,01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679,01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679,01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679,01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периода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293,76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293,76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293,76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4034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293,76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1727D" w:rsidRPr="00AA6DAB" w:rsidTr="00B43B3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20630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AA6DAB">
              <w:rPr>
                <w:rFonts w:ascii="Times New Roman" w:hAnsi="Times New Roman" w:cs="Times New Roman"/>
                <w:sz w:val="20"/>
                <w:szCs w:val="20"/>
              </w:rPr>
              <w:t>: объем публичных обязательств,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B43B34" w:rsidRDefault="0091727D" w:rsidP="00B43B3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3B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91727D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6DA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27D" w:rsidRPr="00AA6DAB" w:rsidRDefault="00AA6DAB" w:rsidP="00AA6DA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FB1FAD" w:rsidRPr="00AA6DAB" w:rsidRDefault="00FB1FAD" w:rsidP="00FB1FAD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87"/>
        <w:gridCol w:w="5977"/>
        <w:gridCol w:w="1983"/>
        <w:gridCol w:w="2126"/>
      </w:tblGrid>
      <w:tr w:rsidR="00FB1FAD" w:rsidRPr="00AA6DAB" w:rsidTr="00C22FA8">
        <w:tc>
          <w:tcPr>
            <w:tcW w:w="10773" w:type="dxa"/>
            <w:gridSpan w:val="4"/>
          </w:tcPr>
          <w:p w:rsidR="00FB1FAD" w:rsidRPr="00AA6DAB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C22FA8" w:rsidRPr="00C22FA8" w:rsidRDefault="00C22FA8" w:rsidP="00C22FA8"/>
        </w:tc>
        <w:tc>
          <w:tcPr>
            <w:tcW w:w="2126" w:type="dxa"/>
          </w:tcPr>
          <w:p w:rsidR="00FB1FAD" w:rsidRPr="00EF590D" w:rsidRDefault="00FB1FA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:rsidR="00D72A80" w:rsidRPr="00EF590D" w:rsidRDefault="00D72A80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B1FAD" w:rsidRPr="00EF590D" w:rsidRDefault="00FB1FAD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  <w:vAlign w:val="center"/>
          </w:tcPr>
          <w:p w:rsidR="00FB1FAD" w:rsidRPr="00EF590D" w:rsidRDefault="00FB1FAD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:rsidR="00FB1FAD" w:rsidRPr="00EF590D" w:rsidRDefault="00FB1FAD" w:rsidP="00AB285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rPr>
          <w:trHeight w:val="70"/>
        </w:trPr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F48B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F48BE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FAD" w:rsidRPr="00EF590D" w:rsidTr="00C22FA8">
        <w:tc>
          <w:tcPr>
            <w:tcW w:w="687" w:type="dxa"/>
          </w:tcPr>
          <w:p w:rsidR="00FB1FAD" w:rsidRPr="00EF590D" w:rsidRDefault="00FB1FAD" w:rsidP="0020630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77" w:type="dxa"/>
          </w:tcPr>
          <w:p w:rsidR="00FB1FAD" w:rsidRPr="00EF590D" w:rsidRDefault="00FB1FAD" w:rsidP="002063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B1FAD" w:rsidRPr="00EF590D" w:rsidRDefault="00FB1FAD" w:rsidP="0020630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FB1FAD" w:rsidRPr="00EF590D" w:rsidRDefault="00FB1FAD" w:rsidP="00FB1FAD">
      <w:pPr>
        <w:ind w:firstLine="720"/>
        <w:jc w:val="both"/>
        <w:rPr>
          <w:rFonts w:ascii="Times New Roman" w:hAnsi="Times New Roman" w:cs="Times New Roman"/>
        </w:rPr>
        <w:sectPr w:rsidR="00FB1FAD" w:rsidRPr="00EF590D" w:rsidSect="00FB1FAD">
          <w:pgSz w:w="16837" w:h="11905" w:orient="landscape"/>
          <w:pgMar w:top="851" w:right="800" w:bottom="1440" w:left="110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97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4828"/>
        <w:gridCol w:w="1976"/>
        <w:gridCol w:w="2268"/>
      </w:tblGrid>
      <w:tr w:rsidR="00C22FA8" w:rsidRPr="00EF590D" w:rsidTr="00C22FA8">
        <w:tc>
          <w:tcPr>
            <w:tcW w:w="98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>3. Об использовании имущества, закрепленного за учреждением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F590D">
              <w:rPr>
                <w:rFonts w:ascii="Times New Roman" w:hAnsi="Times New Roman" w:cs="Times New Roman"/>
              </w:rPr>
              <w:t>/</w:t>
            </w:r>
            <w:proofErr w:type="spellStart"/>
            <w:r w:rsidRPr="00EF590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На конец отчетного года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89236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9993</w:t>
            </w:r>
          </w:p>
          <w:p w:rsidR="00C22FA8" w:rsidRPr="00EF590D" w:rsidRDefault="00B85006" w:rsidP="00B8500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( - 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Default="00A950E2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9993</w:t>
            </w:r>
          </w:p>
          <w:p w:rsidR="00C22FA8" w:rsidRPr="00EF590D" w:rsidRDefault="00B85006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 - )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89236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941</w:t>
            </w:r>
          </w:p>
          <w:p w:rsidR="00C22FA8" w:rsidRDefault="0089236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(242</w:t>
            </w:r>
            <w:r w:rsidR="00C22FA8" w:rsidRPr="00EF590D">
              <w:rPr>
                <w:rFonts w:ascii="Times New Roman" w:hAnsi="Times New Roman" w:cs="Times New Roman"/>
              </w:rPr>
              <w:t>)</w:t>
            </w:r>
          </w:p>
          <w:p w:rsidR="00C22FA8" w:rsidRDefault="00C22FA8" w:rsidP="00C22FA8"/>
          <w:p w:rsidR="00C22FA8" w:rsidRPr="00C22FA8" w:rsidRDefault="00C22FA8" w:rsidP="00C22FA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Default="0089236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1041,3</w:t>
            </w:r>
          </w:p>
          <w:p w:rsidR="00C22FA8" w:rsidRPr="00EF590D" w:rsidRDefault="0089236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(156</w:t>
            </w:r>
            <w:r w:rsidR="00C22FA8" w:rsidRPr="00EF590D">
              <w:rPr>
                <w:rFonts w:ascii="Times New Roman" w:hAnsi="Times New Roman" w:cs="Times New Roman"/>
              </w:rPr>
              <w:t>)</w:t>
            </w:r>
          </w:p>
        </w:tc>
      </w:tr>
      <w:tr w:rsidR="00C22FA8" w:rsidRPr="00EF590D" w:rsidTr="00264DF8">
        <w:trPr>
          <w:trHeight w:val="122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кв. м.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A8" w:rsidRPr="00EF590D" w:rsidRDefault="0089236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FA8" w:rsidRPr="00EF590D" w:rsidRDefault="00906C69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</w:t>
            </w:r>
            <w:r w:rsidR="00C22FA8" w:rsidRPr="00EF59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кв. м.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кв.м.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6B2892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lastRenderedPageBreak/>
              <w:t>3.10.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  <w:p w:rsidR="00264DF8" w:rsidRPr="00264DF8" w:rsidRDefault="00264DF8" w:rsidP="00264DF8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22FA8" w:rsidRPr="00EF590D" w:rsidRDefault="0089236D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C22FA8" w:rsidRPr="00EF590D" w:rsidRDefault="00906C69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2FA8" w:rsidRPr="00EF590D" w:rsidTr="00C22FA8"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C22FA8" w:rsidP="00C22FA8">
            <w:pPr>
              <w:pStyle w:val="a6"/>
              <w:rPr>
                <w:rFonts w:ascii="Times New Roman" w:hAnsi="Times New Roman" w:cs="Times New Roman"/>
              </w:rPr>
            </w:pPr>
            <w:r w:rsidRPr="00EF590D">
              <w:rPr>
                <w:rFonts w:ascii="Times New Roman" w:hAnsi="Times New Roman" w:cs="Times New Roman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A8" w:rsidRPr="00EF590D" w:rsidRDefault="00B85006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  <w:r w:rsidR="006B28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2FA8" w:rsidRPr="00EF590D" w:rsidRDefault="0027382C" w:rsidP="006341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</w:t>
            </w:r>
            <w:r w:rsidR="006B28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22FA8" w:rsidRDefault="00C22FA8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C22FA8" w:rsidRDefault="00C22FA8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2F48BE" w:rsidRPr="00EF590D" w:rsidRDefault="002F48BE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Руководитель </w:t>
      </w:r>
      <w:r w:rsidR="00BC0965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</w:t>
      </w:r>
      <w:r w:rsidR="00C22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________________  </w:t>
      </w: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proofErr w:type="spellStart"/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А.Г.Егорченко</w:t>
      </w:r>
      <w:proofErr w:type="spellEnd"/>
    </w:p>
    <w:p w:rsidR="002F48BE" w:rsidRPr="00264DF8" w:rsidRDefault="002F48BE" w:rsidP="00264DF8">
      <w:pPr>
        <w:shd w:val="clear" w:color="auto" w:fill="FFFFFF"/>
        <w:tabs>
          <w:tab w:val="left" w:pos="3780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  <w:r w:rsidRPr="00EF590D">
        <w:rPr>
          <w:rFonts w:ascii="Times New Roman" w:hAnsi="Times New Roman" w:cs="Times New Roman"/>
          <w:iCs/>
          <w:color w:val="000000"/>
          <w:sz w:val="28"/>
          <w:szCs w:val="28"/>
        </w:rPr>
        <w:tab/>
      </w:r>
    </w:p>
    <w:p w:rsidR="002F48BE" w:rsidRPr="00EF590D" w:rsidRDefault="002F48BE" w:rsidP="002F48BE">
      <w:pPr>
        <w:tabs>
          <w:tab w:val="left" w:pos="68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BE" w:rsidRPr="00EF590D" w:rsidRDefault="002F48BE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>Главный бухгалтер</w:t>
      </w:r>
      <w:r w:rsidR="00BC0965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___</w:t>
      </w:r>
      <w:r w:rsidR="00F82F70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_____________   </w:t>
      </w:r>
      <w:proofErr w:type="spellStart"/>
      <w:r w:rsidR="00F82F7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И.Г.Ткаченкова</w:t>
      </w:r>
      <w:proofErr w:type="spellEnd"/>
    </w:p>
    <w:p w:rsidR="002F48BE" w:rsidRPr="00EF590D" w:rsidRDefault="002F48BE" w:rsidP="002F48BE">
      <w:pPr>
        <w:shd w:val="clear" w:color="auto" w:fill="FFFFFF"/>
        <w:tabs>
          <w:tab w:val="left" w:pos="4500"/>
          <w:tab w:val="left" w:pos="61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ab/>
      </w:r>
    </w:p>
    <w:p w:rsidR="002F48BE" w:rsidRPr="00EF590D" w:rsidRDefault="002F48BE" w:rsidP="002F48BE">
      <w:pPr>
        <w:tabs>
          <w:tab w:val="left" w:pos="6120"/>
          <w:tab w:val="left" w:pos="684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48BE" w:rsidRPr="00EF590D" w:rsidRDefault="00BC0965" w:rsidP="002F48BE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Исполнитель               </w:t>
      </w:r>
      <w:r w:rsidR="002F48BE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______________</w:t>
      </w:r>
      <w:r w:rsidR="00C22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>_</w:t>
      </w:r>
      <w:r w:rsidR="002F48BE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C22FA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</w:t>
      </w:r>
      <w:proofErr w:type="spellStart"/>
      <w:r w:rsidR="00F82F70">
        <w:rPr>
          <w:rFonts w:ascii="Times New Roman" w:hAnsi="Times New Roman" w:cs="Times New Roman"/>
          <w:b/>
          <w:iCs/>
          <w:color w:val="000000"/>
          <w:sz w:val="28"/>
          <w:szCs w:val="28"/>
        </w:rPr>
        <w:t>И.Г.Ткаченкова</w:t>
      </w:r>
      <w:proofErr w:type="spellEnd"/>
      <w:r w:rsidR="002F48BE" w:rsidRPr="00EF590D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</w:t>
      </w:r>
    </w:p>
    <w:p w:rsidR="006E68CD" w:rsidRPr="00EF590D" w:rsidRDefault="006E68CD" w:rsidP="002F48BE">
      <w:pPr>
        <w:ind w:firstLine="720"/>
        <w:jc w:val="both"/>
        <w:rPr>
          <w:rFonts w:ascii="Times New Roman" w:hAnsi="Times New Roman" w:cs="Times New Roman"/>
        </w:rPr>
      </w:pPr>
    </w:p>
    <w:sectPr w:rsidR="006E68CD" w:rsidRPr="00EF590D" w:rsidSect="00264DF8">
      <w:pgSz w:w="11906" w:h="16838"/>
      <w:pgMar w:top="993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FAD"/>
    <w:rsid w:val="0001747F"/>
    <w:rsid w:val="00026793"/>
    <w:rsid w:val="00032440"/>
    <w:rsid w:val="0004058B"/>
    <w:rsid w:val="000414F5"/>
    <w:rsid w:val="00044FBA"/>
    <w:rsid w:val="00051E70"/>
    <w:rsid w:val="00057FB0"/>
    <w:rsid w:val="00063056"/>
    <w:rsid w:val="000711F6"/>
    <w:rsid w:val="00091795"/>
    <w:rsid w:val="00091C7F"/>
    <w:rsid w:val="00095677"/>
    <w:rsid w:val="000A3C06"/>
    <w:rsid w:val="000A7DAF"/>
    <w:rsid w:val="000A7E38"/>
    <w:rsid w:val="000B10C2"/>
    <w:rsid w:val="000C283C"/>
    <w:rsid w:val="000D0484"/>
    <w:rsid w:val="000D3298"/>
    <w:rsid w:val="000F36F1"/>
    <w:rsid w:val="000F5863"/>
    <w:rsid w:val="0010185B"/>
    <w:rsid w:val="001028DC"/>
    <w:rsid w:val="00105839"/>
    <w:rsid w:val="00106AC1"/>
    <w:rsid w:val="00110D39"/>
    <w:rsid w:val="001116CF"/>
    <w:rsid w:val="00113FDC"/>
    <w:rsid w:val="00124ADB"/>
    <w:rsid w:val="00125CDA"/>
    <w:rsid w:val="00127363"/>
    <w:rsid w:val="00154B76"/>
    <w:rsid w:val="00155ED4"/>
    <w:rsid w:val="00163B16"/>
    <w:rsid w:val="001657EE"/>
    <w:rsid w:val="001909C9"/>
    <w:rsid w:val="00193693"/>
    <w:rsid w:val="00194A27"/>
    <w:rsid w:val="001A2529"/>
    <w:rsid w:val="001A3381"/>
    <w:rsid w:val="001B4CB7"/>
    <w:rsid w:val="001D4635"/>
    <w:rsid w:val="001E45FC"/>
    <w:rsid w:val="0020630F"/>
    <w:rsid w:val="00206B77"/>
    <w:rsid w:val="0020730E"/>
    <w:rsid w:val="002176C5"/>
    <w:rsid w:val="00217FBA"/>
    <w:rsid w:val="00244F19"/>
    <w:rsid w:val="00246D2E"/>
    <w:rsid w:val="00255236"/>
    <w:rsid w:val="00263E09"/>
    <w:rsid w:val="00264DF8"/>
    <w:rsid w:val="002663D7"/>
    <w:rsid w:val="00266CC9"/>
    <w:rsid w:val="0027382C"/>
    <w:rsid w:val="0028040E"/>
    <w:rsid w:val="0028498C"/>
    <w:rsid w:val="00287C88"/>
    <w:rsid w:val="0029563E"/>
    <w:rsid w:val="0029662E"/>
    <w:rsid w:val="002A12A2"/>
    <w:rsid w:val="002A3B4D"/>
    <w:rsid w:val="002A583B"/>
    <w:rsid w:val="002B7BB0"/>
    <w:rsid w:val="002C5C8B"/>
    <w:rsid w:val="002D7C82"/>
    <w:rsid w:val="002E4AE2"/>
    <w:rsid w:val="002F48BE"/>
    <w:rsid w:val="00307EED"/>
    <w:rsid w:val="0031324F"/>
    <w:rsid w:val="00320421"/>
    <w:rsid w:val="0032194B"/>
    <w:rsid w:val="00321D71"/>
    <w:rsid w:val="00325467"/>
    <w:rsid w:val="003407DE"/>
    <w:rsid w:val="003518FD"/>
    <w:rsid w:val="00360041"/>
    <w:rsid w:val="00366541"/>
    <w:rsid w:val="00370B2E"/>
    <w:rsid w:val="00373000"/>
    <w:rsid w:val="0037596C"/>
    <w:rsid w:val="003768A3"/>
    <w:rsid w:val="00384D0B"/>
    <w:rsid w:val="00386934"/>
    <w:rsid w:val="003876BF"/>
    <w:rsid w:val="00396C91"/>
    <w:rsid w:val="00397472"/>
    <w:rsid w:val="003B17B3"/>
    <w:rsid w:val="003B1F5D"/>
    <w:rsid w:val="003B742E"/>
    <w:rsid w:val="003C671B"/>
    <w:rsid w:val="003C7732"/>
    <w:rsid w:val="003D4247"/>
    <w:rsid w:val="003D7C66"/>
    <w:rsid w:val="003E43D1"/>
    <w:rsid w:val="003E5EF2"/>
    <w:rsid w:val="003F0A44"/>
    <w:rsid w:val="003F6D0B"/>
    <w:rsid w:val="003F7E5A"/>
    <w:rsid w:val="00400151"/>
    <w:rsid w:val="00401884"/>
    <w:rsid w:val="00403497"/>
    <w:rsid w:val="00405B37"/>
    <w:rsid w:val="00413654"/>
    <w:rsid w:val="00435F7D"/>
    <w:rsid w:val="00436744"/>
    <w:rsid w:val="00440C3F"/>
    <w:rsid w:val="00443204"/>
    <w:rsid w:val="00446B63"/>
    <w:rsid w:val="0045058D"/>
    <w:rsid w:val="004537E8"/>
    <w:rsid w:val="00463319"/>
    <w:rsid w:val="00466035"/>
    <w:rsid w:val="00493CDD"/>
    <w:rsid w:val="004957B3"/>
    <w:rsid w:val="004960FD"/>
    <w:rsid w:val="00497169"/>
    <w:rsid w:val="004A1117"/>
    <w:rsid w:val="004B5916"/>
    <w:rsid w:val="004B5A1A"/>
    <w:rsid w:val="004C4A6D"/>
    <w:rsid w:val="004D0E6A"/>
    <w:rsid w:val="004D37CC"/>
    <w:rsid w:val="004D4635"/>
    <w:rsid w:val="004D6417"/>
    <w:rsid w:val="004F7127"/>
    <w:rsid w:val="004F73BB"/>
    <w:rsid w:val="005002C7"/>
    <w:rsid w:val="00516470"/>
    <w:rsid w:val="00520631"/>
    <w:rsid w:val="00524BCA"/>
    <w:rsid w:val="005257A4"/>
    <w:rsid w:val="00525AEF"/>
    <w:rsid w:val="005264BF"/>
    <w:rsid w:val="005427B9"/>
    <w:rsid w:val="005465B5"/>
    <w:rsid w:val="00546887"/>
    <w:rsid w:val="00550829"/>
    <w:rsid w:val="00552B5E"/>
    <w:rsid w:val="00554C8D"/>
    <w:rsid w:val="00555815"/>
    <w:rsid w:val="00557154"/>
    <w:rsid w:val="005817ED"/>
    <w:rsid w:val="00582F3F"/>
    <w:rsid w:val="005902AA"/>
    <w:rsid w:val="005B0D35"/>
    <w:rsid w:val="005B7A89"/>
    <w:rsid w:val="005B7B04"/>
    <w:rsid w:val="005C4B4C"/>
    <w:rsid w:val="005D6020"/>
    <w:rsid w:val="005D63EE"/>
    <w:rsid w:val="005D6BBE"/>
    <w:rsid w:val="005F5D0E"/>
    <w:rsid w:val="00600CDA"/>
    <w:rsid w:val="00603AF0"/>
    <w:rsid w:val="00606EF4"/>
    <w:rsid w:val="00610A56"/>
    <w:rsid w:val="00612AEC"/>
    <w:rsid w:val="0062044A"/>
    <w:rsid w:val="00632079"/>
    <w:rsid w:val="00634198"/>
    <w:rsid w:val="006367EA"/>
    <w:rsid w:val="00646A31"/>
    <w:rsid w:val="006511E1"/>
    <w:rsid w:val="00657094"/>
    <w:rsid w:val="006608A4"/>
    <w:rsid w:val="00662439"/>
    <w:rsid w:val="00667E90"/>
    <w:rsid w:val="006757A6"/>
    <w:rsid w:val="00681682"/>
    <w:rsid w:val="00690DB5"/>
    <w:rsid w:val="006A0A8B"/>
    <w:rsid w:val="006A5BAA"/>
    <w:rsid w:val="006A71F6"/>
    <w:rsid w:val="006B1C8B"/>
    <w:rsid w:val="006B2892"/>
    <w:rsid w:val="006C3E45"/>
    <w:rsid w:val="006D5CD0"/>
    <w:rsid w:val="006E4CBD"/>
    <w:rsid w:val="006E68CD"/>
    <w:rsid w:val="006F3A21"/>
    <w:rsid w:val="006F3BE8"/>
    <w:rsid w:val="006F4EA0"/>
    <w:rsid w:val="006F721F"/>
    <w:rsid w:val="00701EA3"/>
    <w:rsid w:val="00720BC0"/>
    <w:rsid w:val="00724163"/>
    <w:rsid w:val="00736622"/>
    <w:rsid w:val="007564BB"/>
    <w:rsid w:val="00760F4C"/>
    <w:rsid w:val="00763764"/>
    <w:rsid w:val="007664F5"/>
    <w:rsid w:val="0077388E"/>
    <w:rsid w:val="00775D4A"/>
    <w:rsid w:val="00777FAA"/>
    <w:rsid w:val="00780C6C"/>
    <w:rsid w:val="00783452"/>
    <w:rsid w:val="007B0129"/>
    <w:rsid w:val="007B1EE6"/>
    <w:rsid w:val="007B624C"/>
    <w:rsid w:val="007C3463"/>
    <w:rsid w:val="007C6C57"/>
    <w:rsid w:val="007C7D37"/>
    <w:rsid w:val="007E396C"/>
    <w:rsid w:val="007E59EF"/>
    <w:rsid w:val="007F0CE5"/>
    <w:rsid w:val="007F10F8"/>
    <w:rsid w:val="007F6A25"/>
    <w:rsid w:val="008155F8"/>
    <w:rsid w:val="0082681B"/>
    <w:rsid w:val="00827D55"/>
    <w:rsid w:val="00836032"/>
    <w:rsid w:val="00836B8D"/>
    <w:rsid w:val="00840F8A"/>
    <w:rsid w:val="00846F78"/>
    <w:rsid w:val="008552AB"/>
    <w:rsid w:val="008645EC"/>
    <w:rsid w:val="00866C7A"/>
    <w:rsid w:val="00874B35"/>
    <w:rsid w:val="00876D2A"/>
    <w:rsid w:val="008776A1"/>
    <w:rsid w:val="00884667"/>
    <w:rsid w:val="0089236D"/>
    <w:rsid w:val="00892400"/>
    <w:rsid w:val="00893448"/>
    <w:rsid w:val="00895FA8"/>
    <w:rsid w:val="008C0538"/>
    <w:rsid w:val="008C68BD"/>
    <w:rsid w:val="008D0343"/>
    <w:rsid w:val="008D7D40"/>
    <w:rsid w:val="008E5DA1"/>
    <w:rsid w:val="008E63F2"/>
    <w:rsid w:val="008E7FF9"/>
    <w:rsid w:val="008F5E23"/>
    <w:rsid w:val="0090456F"/>
    <w:rsid w:val="0090629C"/>
    <w:rsid w:val="00906C69"/>
    <w:rsid w:val="0091727D"/>
    <w:rsid w:val="00920DF6"/>
    <w:rsid w:val="009454CD"/>
    <w:rsid w:val="009477CB"/>
    <w:rsid w:val="009512AD"/>
    <w:rsid w:val="009524A1"/>
    <w:rsid w:val="0095385B"/>
    <w:rsid w:val="00955219"/>
    <w:rsid w:val="00956A26"/>
    <w:rsid w:val="009833E1"/>
    <w:rsid w:val="009A4176"/>
    <w:rsid w:val="009A577A"/>
    <w:rsid w:val="009B0DA9"/>
    <w:rsid w:val="009B6734"/>
    <w:rsid w:val="009C7649"/>
    <w:rsid w:val="009D2B33"/>
    <w:rsid w:val="009D2ECC"/>
    <w:rsid w:val="009D549E"/>
    <w:rsid w:val="009D643B"/>
    <w:rsid w:val="009E03B7"/>
    <w:rsid w:val="009E4370"/>
    <w:rsid w:val="009F2149"/>
    <w:rsid w:val="00A008E3"/>
    <w:rsid w:val="00A16D5E"/>
    <w:rsid w:val="00A26B09"/>
    <w:rsid w:val="00A2792C"/>
    <w:rsid w:val="00A336A5"/>
    <w:rsid w:val="00A4411A"/>
    <w:rsid w:val="00A51583"/>
    <w:rsid w:val="00A576C3"/>
    <w:rsid w:val="00A63FBC"/>
    <w:rsid w:val="00A71E12"/>
    <w:rsid w:val="00A90732"/>
    <w:rsid w:val="00A950E2"/>
    <w:rsid w:val="00AA6DAB"/>
    <w:rsid w:val="00AB2857"/>
    <w:rsid w:val="00AB4991"/>
    <w:rsid w:val="00AB701B"/>
    <w:rsid w:val="00AC130F"/>
    <w:rsid w:val="00AD0FCF"/>
    <w:rsid w:val="00AD2AE6"/>
    <w:rsid w:val="00AE319C"/>
    <w:rsid w:val="00AE626D"/>
    <w:rsid w:val="00AF1073"/>
    <w:rsid w:val="00AF5531"/>
    <w:rsid w:val="00AF7475"/>
    <w:rsid w:val="00B10F98"/>
    <w:rsid w:val="00B20372"/>
    <w:rsid w:val="00B25D3A"/>
    <w:rsid w:val="00B32FF8"/>
    <w:rsid w:val="00B37272"/>
    <w:rsid w:val="00B41487"/>
    <w:rsid w:val="00B43B34"/>
    <w:rsid w:val="00B61092"/>
    <w:rsid w:val="00B61544"/>
    <w:rsid w:val="00B8453F"/>
    <w:rsid w:val="00B85006"/>
    <w:rsid w:val="00B933DA"/>
    <w:rsid w:val="00B95E3E"/>
    <w:rsid w:val="00BA610C"/>
    <w:rsid w:val="00BB4F7C"/>
    <w:rsid w:val="00BC0965"/>
    <w:rsid w:val="00BC0C34"/>
    <w:rsid w:val="00BD5CD4"/>
    <w:rsid w:val="00BF2DA1"/>
    <w:rsid w:val="00BF5935"/>
    <w:rsid w:val="00C0659C"/>
    <w:rsid w:val="00C21FE6"/>
    <w:rsid w:val="00C22FA8"/>
    <w:rsid w:val="00C346C9"/>
    <w:rsid w:val="00C4154C"/>
    <w:rsid w:val="00C42EF0"/>
    <w:rsid w:val="00C865BA"/>
    <w:rsid w:val="00C905F5"/>
    <w:rsid w:val="00CA33FB"/>
    <w:rsid w:val="00CA3F60"/>
    <w:rsid w:val="00CA5E50"/>
    <w:rsid w:val="00CB0095"/>
    <w:rsid w:val="00CB50AB"/>
    <w:rsid w:val="00CC18D7"/>
    <w:rsid w:val="00CD5CF1"/>
    <w:rsid w:val="00CE68B3"/>
    <w:rsid w:val="00CF06D8"/>
    <w:rsid w:val="00CF4F5D"/>
    <w:rsid w:val="00D01315"/>
    <w:rsid w:val="00D073AD"/>
    <w:rsid w:val="00D20F84"/>
    <w:rsid w:val="00D21AC8"/>
    <w:rsid w:val="00D31CAD"/>
    <w:rsid w:val="00D348F2"/>
    <w:rsid w:val="00D37AEA"/>
    <w:rsid w:val="00D4133F"/>
    <w:rsid w:val="00D431DD"/>
    <w:rsid w:val="00D43C7F"/>
    <w:rsid w:val="00D4580F"/>
    <w:rsid w:val="00D55D18"/>
    <w:rsid w:val="00D604F9"/>
    <w:rsid w:val="00D60773"/>
    <w:rsid w:val="00D72A80"/>
    <w:rsid w:val="00D7328B"/>
    <w:rsid w:val="00D752C5"/>
    <w:rsid w:val="00D95296"/>
    <w:rsid w:val="00DA17D4"/>
    <w:rsid w:val="00DB5C61"/>
    <w:rsid w:val="00DC271D"/>
    <w:rsid w:val="00DD0065"/>
    <w:rsid w:val="00DD6135"/>
    <w:rsid w:val="00DE0A1D"/>
    <w:rsid w:val="00DE476B"/>
    <w:rsid w:val="00DF5347"/>
    <w:rsid w:val="00E01E60"/>
    <w:rsid w:val="00E022CB"/>
    <w:rsid w:val="00E14BCA"/>
    <w:rsid w:val="00E2191A"/>
    <w:rsid w:val="00E249D9"/>
    <w:rsid w:val="00E27986"/>
    <w:rsid w:val="00E3478D"/>
    <w:rsid w:val="00E41237"/>
    <w:rsid w:val="00E47113"/>
    <w:rsid w:val="00E5262E"/>
    <w:rsid w:val="00E7068E"/>
    <w:rsid w:val="00E70A35"/>
    <w:rsid w:val="00E862D6"/>
    <w:rsid w:val="00E865C7"/>
    <w:rsid w:val="00E91A6F"/>
    <w:rsid w:val="00E921AB"/>
    <w:rsid w:val="00E94AD2"/>
    <w:rsid w:val="00E95813"/>
    <w:rsid w:val="00E9791A"/>
    <w:rsid w:val="00EA408D"/>
    <w:rsid w:val="00EB7CE9"/>
    <w:rsid w:val="00EC5210"/>
    <w:rsid w:val="00EC5774"/>
    <w:rsid w:val="00EC5A30"/>
    <w:rsid w:val="00EC6AEE"/>
    <w:rsid w:val="00EE19E1"/>
    <w:rsid w:val="00EE2999"/>
    <w:rsid w:val="00EE3285"/>
    <w:rsid w:val="00EF0FB1"/>
    <w:rsid w:val="00EF590D"/>
    <w:rsid w:val="00F07F35"/>
    <w:rsid w:val="00F12E95"/>
    <w:rsid w:val="00F25728"/>
    <w:rsid w:val="00F30568"/>
    <w:rsid w:val="00F41287"/>
    <w:rsid w:val="00F4296F"/>
    <w:rsid w:val="00F44BBE"/>
    <w:rsid w:val="00F54E8B"/>
    <w:rsid w:val="00F637B6"/>
    <w:rsid w:val="00F66A96"/>
    <w:rsid w:val="00F82F70"/>
    <w:rsid w:val="00F94DBE"/>
    <w:rsid w:val="00FA383D"/>
    <w:rsid w:val="00FB1FAD"/>
    <w:rsid w:val="00FC4EB2"/>
    <w:rsid w:val="00FC7C5F"/>
    <w:rsid w:val="00FD67E4"/>
    <w:rsid w:val="00FE0378"/>
    <w:rsid w:val="00FE0647"/>
    <w:rsid w:val="00FE22B0"/>
    <w:rsid w:val="00FE3C7A"/>
    <w:rsid w:val="00FE4B5A"/>
    <w:rsid w:val="00FF216A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F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1FAD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FA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FB1FAD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FB1FAD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FB1FAD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FB1FAD"/>
  </w:style>
  <w:style w:type="paragraph" w:styleId="a7">
    <w:name w:val="Balloon Text"/>
    <w:basedOn w:val="a"/>
    <w:link w:val="a8"/>
    <w:uiPriority w:val="99"/>
    <w:semiHidden/>
    <w:unhideWhenUsed/>
    <w:rsid w:val="00FB1F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1F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EF590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aa">
    <w:name w:val="Нижний колонтитул Знак"/>
    <w:basedOn w:val="a0"/>
    <w:link w:val="a9"/>
    <w:rsid w:val="00EF59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34FEE-6F68-4795-9BC1-66C88CAED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129</cp:revision>
  <cp:lastPrinted>2014-05-29T05:07:00Z</cp:lastPrinted>
  <dcterms:created xsi:type="dcterms:W3CDTF">2012-05-30T09:59:00Z</dcterms:created>
  <dcterms:modified xsi:type="dcterms:W3CDTF">2014-05-29T05:13:00Z</dcterms:modified>
</cp:coreProperties>
</file>