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8E" w:rsidRDefault="004B168E" w:rsidP="007C025D">
      <w:pPr>
        <w:autoSpaceDE w:val="0"/>
        <w:autoSpaceDN w:val="0"/>
        <w:adjustRightInd w:val="0"/>
        <w:ind w:firstLine="708"/>
        <w:jc w:val="center"/>
        <w:rPr>
          <w:sz w:val="28"/>
        </w:rPr>
      </w:pPr>
      <w:bookmarkStart w:id="0" w:name="_GoBack"/>
      <w:bookmarkEnd w:id="0"/>
      <w:r>
        <w:rPr>
          <w:sz w:val="28"/>
        </w:rPr>
        <w:t>Уголовная о</w:t>
      </w:r>
      <w:r w:rsidRPr="007C025D">
        <w:rPr>
          <w:sz w:val="28"/>
        </w:rPr>
        <w:t>тветственност</w:t>
      </w:r>
      <w:r>
        <w:rPr>
          <w:sz w:val="28"/>
        </w:rPr>
        <w:t>ь</w:t>
      </w:r>
      <w:r w:rsidRPr="001B15BA">
        <w:rPr>
          <w:sz w:val="28"/>
        </w:rPr>
        <w:t xml:space="preserve"> за </w:t>
      </w:r>
      <w:r>
        <w:rPr>
          <w:sz w:val="28"/>
        </w:rPr>
        <w:t>создание «фирм-однодневок»</w:t>
      </w:r>
    </w:p>
    <w:p w:rsidR="004B168E" w:rsidRDefault="004B168E" w:rsidP="00F27BA6">
      <w:pPr>
        <w:autoSpaceDE w:val="0"/>
        <w:autoSpaceDN w:val="0"/>
        <w:adjustRightInd w:val="0"/>
        <w:ind w:firstLine="708"/>
        <w:rPr>
          <w:sz w:val="28"/>
        </w:rPr>
      </w:pPr>
    </w:p>
    <w:p w:rsidR="004B168E" w:rsidRDefault="004B168E" w:rsidP="001B15BA">
      <w:pPr>
        <w:autoSpaceDE w:val="0"/>
        <w:autoSpaceDN w:val="0"/>
        <w:adjustRightInd w:val="0"/>
        <w:ind w:firstLine="708"/>
        <w:rPr>
          <w:sz w:val="28"/>
        </w:rPr>
      </w:pPr>
      <w:r w:rsidRPr="00CE076C">
        <w:rPr>
          <w:sz w:val="28"/>
        </w:rPr>
        <w:t xml:space="preserve">Так называемые «фирмы-однодневки» создаются для хищения и </w:t>
      </w:r>
      <w:proofErr w:type="spellStart"/>
      <w:r w:rsidRPr="00CE076C">
        <w:rPr>
          <w:sz w:val="28"/>
        </w:rPr>
        <w:t>обналичивания</w:t>
      </w:r>
      <w:proofErr w:type="spellEnd"/>
      <w:r w:rsidRPr="00CE076C">
        <w:rPr>
          <w:sz w:val="28"/>
        </w:rPr>
        <w:t xml:space="preserve"> денежных средств, уклонения от уплаты налогов, легализации преступных доходов и совершения других преступлений, угрожающих экономической безопасности и обороне государства.</w:t>
      </w:r>
    </w:p>
    <w:p w:rsidR="004B168E" w:rsidRPr="00CE076C" w:rsidRDefault="004B168E" w:rsidP="00CE076C">
      <w:pPr>
        <w:autoSpaceDE w:val="0"/>
        <w:autoSpaceDN w:val="0"/>
        <w:adjustRightInd w:val="0"/>
        <w:ind w:firstLine="708"/>
        <w:rPr>
          <w:sz w:val="28"/>
        </w:rPr>
      </w:pPr>
      <w:r>
        <w:rPr>
          <w:sz w:val="28"/>
        </w:rPr>
        <w:t>«Ф</w:t>
      </w:r>
      <w:r w:rsidRPr="00CE076C">
        <w:rPr>
          <w:sz w:val="28"/>
        </w:rPr>
        <w:t>ирма-однодневка</w:t>
      </w:r>
      <w:r>
        <w:rPr>
          <w:sz w:val="28"/>
        </w:rPr>
        <w:t>»</w:t>
      </w:r>
      <w:r w:rsidRPr="00CE076C">
        <w:rPr>
          <w:sz w:val="28"/>
        </w:rPr>
        <w:t xml:space="preserve"> – это существующая «на бумаге» организация, созданная не для ведения реальной экономической деятельности</w:t>
      </w:r>
      <w:r>
        <w:rPr>
          <w:sz w:val="28"/>
        </w:rPr>
        <w:t>.</w:t>
      </w:r>
    </w:p>
    <w:p w:rsidR="004B168E" w:rsidRPr="00CE076C" w:rsidRDefault="004B168E" w:rsidP="00CE076C">
      <w:pPr>
        <w:autoSpaceDE w:val="0"/>
        <w:autoSpaceDN w:val="0"/>
        <w:adjustRightInd w:val="0"/>
        <w:ind w:firstLine="708"/>
        <w:rPr>
          <w:sz w:val="28"/>
        </w:rPr>
      </w:pPr>
      <w:r w:rsidRPr="00CE076C">
        <w:rPr>
          <w:sz w:val="28"/>
        </w:rPr>
        <w:t xml:space="preserve">Как правило, для создания таких фирм, используются документы, удостоверяющие личность граждан, не собирающихся реально осуществлять предпринимательскую деятельность. Таким лицам выплачиваются </w:t>
      </w:r>
      <w:r>
        <w:rPr>
          <w:sz w:val="28"/>
        </w:rPr>
        <w:t>определенные</w:t>
      </w:r>
      <w:r w:rsidRPr="00CE076C">
        <w:rPr>
          <w:sz w:val="28"/>
        </w:rPr>
        <w:t xml:space="preserve"> суммы за использование их документов.</w:t>
      </w:r>
    </w:p>
    <w:p w:rsidR="004B168E" w:rsidRDefault="004B168E" w:rsidP="00CE076C">
      <w:pPr>
        <w:autoSpaceDE w:val="0"/>
        <w:autoSpaceDN w:val="0"/>
        <w:adjustRightInd w:val="0"/>
        <w:ind w:firstLine="708"/>
        <w:rPr>
          <w:sz w:val="28"/>
        </w:rPr>
      </w:pPr>
      <w:r w:rsidRPr="00CE076C">
        <w:rPr>
          <w:sz w:val="28"/>
        </w:rPr>
        <w:t xml:space="preserve">Инициатор создания фирмы с гражданином, согласившимся за плату </w:t>
      </w:r>
      <w:proofErr w:type="gramStart"/>
      <w:r w:rsidRPr="00CE076C">
        <w:rPr>
          <w:sz w:val="28"/>
        </w:rPr>
        <w:t>предоставить свои документы</w:t>
      </w:r>
      <w:proofErr w:type="gramEnd"/>
      <w:r w:rsidRPr="00CE076C">
        <w:rPr>
          <w:sz w:val="28"/>
        </w:rPr>
        <w:t>, посещают нотариуса и налоговую инспекцию, где подписывают документы, необходимые для регистрации их в качестве учредителя или руководителя юридического лица.</w:t>
      </w:r>
    </w:p>
    <w:p w:rsidR="004B168E" w:rsidRPr="00CE076C" w:rsidRDefault="004B168E" w:rsidP="00CE076C">
      <w:pPr>
        <w:autoSpaceDE w:val="0"/>
        <w:autoSpaceDN w:val="0"/>
        <w:adjustRightInd w:val="0"/>
        <w:ind w:firstLine="708"/>
        <w:rPr>
          <w:sz w:val="28"/>
        </w:rPr>
      </w:pPr>
      <w:r w:rsidRPr="00CE076C">
        <w:rPr>
          <w:sz w:val="28"/>
        </w:rPr>
        <w:t>Статьей 173.2 Уголовного кодекса Российской Федерации предусмотрена ответственность за незаконное использование документов для образования (создания, реорганизации) юридического лица.</w:t>
      </w:r>
    </w:p>
    <w:p w:rsidR="004B168E" w:rsidRPr="00CE076C" w:rsidRDefault="004B168E" w:rsidP="00CE076C">
      <w:pPr>
        <w:autoSpaceDE w:val="0"/>
        <w:autoSpaceDN w:val="0"/>
        <w:adjustRightInd w:val="0"/>
        <w:ind w:firstLine="708"/>
        <w:rPr>
          <w:sz w:val="28"/>
        </w:rPr>
      </w:pPr>
      <w:r w:rsidRPr="00CE076C">
        <w:rPr>
          <w:sz w:val="28"/>
        </w:rPr>
        <w:t xml:space="preserve">Предоставление документа, удостоверяющего личность, или выдача доверенности, если эти действия </w:t>
      </w:r>
      <w:proofErr w:type="gramStart"/>
      <w:r w:rsidRPr="00CE076C">
        <w:rPr>
          <w:sz w:val="28"/>
        </w:rPr>
        <w:t>совершены для внесения в единый государственный реестр юридических лиц сведений о подставном лице предусматривает</w:t>
      </w:r>
      <w:proofErr w:type="gramEnd"/>
      <w:r w:rsidRPr="00CE076C">
        <w:rPr>
          <w:sz w:val="28"/>
        </w:rPr>
        <w:t xml:space="preserve"> ответственность по ч. 1 ст. 173</w:t>
      </w:r>
      <w:r>
        <w:rPr>
          <w:sz w:val="28"/>
        </w:rPr>
        <w:t>.2</w:t>
      </w:r>
      <w:r w:rsidRPr="00CE076C">
        <w:rPr>
          <w:sz w:val="28"/>
        </w:rPr>
        <w:t xml:space="preserve"> Уголовного кодекса Российской Федерации. Преступление признается оконченным с момента получения названных документов лицами, которые в последующем будут использовать их для образования юридического лица. Указанное преступление совершается с прямым умыслом, направленно на реализацию специальной цели - внесение в Единый государственный реестр юридических лиц сведений о подставном лице.</w:t>
      </w:r>
    </w:p>
    <w:p w:rsidR="004B168E" w:rsidRPr="00CE076C" w:rsidRDefault="004B168E" w:rsidP="00CE076C">
      <w:pPr>
        <w:autoSpaceDE w:val="0"/>
        <w:autoSpaceDN w:val="0"/>
        <w:adjustRightInd w:val="0"/>
        <w:ind w:firstLine="708"/>
        <w:rPr>
          <w:sz w:val="28"/>
        </w:rPr>
      </w:pPr>
      <w:proofErr w:type="gramStart"/>
      <w:r w:rsidRPr="00CE076C">
        <w:rPr>
          <w:sz w:val="28"/>
        </w:rPr>
        <w:t>За совершение указанного преступления предусмотрено наказание в виде штраф</w:t>
      </w:r>
      <w:r>
        <w:rPr>
          <w:sz w:val="28"/>
        </w:rPr>
        <w:t>а</w:t>
      </w:r>
      <w:r w:rsidRPr="00CE076C">
        <w:rPr>
          <w:sz w:val="28"/>
        </w:rPr>
        <w:t xml:space="preserve">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roofErr w:type="gramEnd"/>
    </w:p>
    <w:p w:rsidR="004B168E" w:rsidRPr="00CE076C" w:rsidRDefault="004B168E" w:rsidP="00CE076C">
      <w:pPr>
        <w:autoSpaceDE w:val="0"/>
        <w:autoSpaceDN w:val="0"/>
        <w:adjustRightInd w:val="0"/>
        <w:ind w:firstLine="708"/>
        <w:rPr>
          <w:sz w:val="28"/>
        </w:rPr>
      </w:pPr>
      <w:r w:rsidRPr="00CE076C">
        <w:rPr>
          <w:sz w:val="28"/>
        </w:rPr>
        <w:t>Частью 2 статьи 173.2 УК РФ закреплена уголовная ответственность за действия, направленные на образование юридического лица. К ним законодатель отнес приобретение документа, удостоверяющего личность, или использование персональных данных, полученных незаконным путем, с целью внесения в единый государственный реестр юридических лиц сведений о подставном лице.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4B168E" w:rsidRPr="00CE076C" w:rsidRDefault="004B168E" w:rsidP="00CE076C">
      <w:pPr>
        <w:autoSpaceDE w:val="0"/>
        <w:autoSpaceDN w:val="0"/>
        <w:adjustRightInd w:val="0"/>
        <w:ind w:firstLine="708"/>
        <w:rPr>
          <w:sz w:val="28"/>
        </w:rPr>
      </w:pPr>
      <w:r w:rsidRPr="00CE076C">
        <w:rPr>
          <w:sz w:val="28"/>
        </w:rPr>
        <w:t xml:space="preserve">К уголовной ответственности по ч. 2 ст. 173.2 УК РФ привлекается лицо, имеющее намерение образовать юридическое лицо, используя чужие документы. </w:t>
      </w:r>
      <w:r w:rsidRPr="00CE076C">
        <w:rPr>
          <w:sz w:val="28"/>
        </w:rPr>
        <w:lastRenderedPageBreak/>
        <w:t>Уголовная ответственность наступает независимо от того, зарегистрировано ли юридическое лицо или нет. Виновные лица наказываются штрафом в размере от 300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r>
        <w:rPr>
          <w:sz w:val="28"/>
        </w:rPr>
        <w:t>.</w:t>
      </w:r>
    </w:p>
    <w:p w:rsidR="004B168E" w:rsidRDefault="004B168E" w:rsidP="001B15BA">
      <w:pPr>
        <w:autoSpaceDE w:val="0"/>
        <w:autoSpaceDN w:val="0"/>
        <w:adjustRightInd w:val="0"/>
        <w:ind w:firstLine="708"/>
        <w:rPr>
          <w:sz w:val="28"/>
        </w:rPr>
      </w:pPr>
      <w:r>
        <w:rPr>
          <w:sz w:val="28"/>
        </w:rPr>
        <w:t>Частью 1 с</w:t>
      </w:r>
      <w:r w:rsidRPr="00CE076C">
        <w:rPr>
          <w:sz w:val="28"/>
        </w:rPr>
        <w:t>тать</w:t>
      </w:r>
      <w:r>
        <w:rPr>
          <w:sz w:val="28"/>
        </w:rPr>
        <w:t>и</w:t>
      </w:r>
      <w:r w:rsidRPr="00CE076C">
        <w:rPr>
          <w:sz w:val="28"/>
        </w:rPr>
        <w:t xml:space="preserve"> 173.1 УК РФ предусмотрена уголовная ответственность за незаконное образование (создание,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4B168E" w:rsidRDefault="004B168E" w:rsidP="001B15BA">
      <w:pPr>
        <w:autoSpaceDE w:val="0"/>
        <w:autoSpaceDN w:val="0"/>
        <w:adjustRightInd w:val="0"/>
        <w:ind w:firstLine="708"/>
        <w:rPr>
          <w:sz w:val="28"/>
        </w:rPr>
      </w:pPr>
      <w:r w:rsidRPr="00CE076C">
        <w:rPr>
          <w:sz w:val="28"/>
        </w:rPr>
        <w:t>За совершение указанного преступления предусмотрено наказание в виде штрафа в размере от 100 до 300 тыс. руб.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трех</w:t>
      </w:r>
      <w:r>
        <w:rPr>
          <w:sz w:val="28"/>
        </w:rPr>
        <w:t xml:space="preserve"> </w:t>
      </w:r>
      <w:r w:rsidRPr="00CE076C">
        <w:rPr>
          <w:sz w:val="28"/>
        </w:rPr>
        <w:t>лет.</w:t>
      </w:r>
    </w:p>
    <w:p w:rsidR="004B168E" w:rsidRPr="001B15BA" w:rsidRDefault="004B168E" w:rsidP="001B15BA">
      <w:pPr>
        <w:autoSpaceDE w:val="0"/>
        <w:autoSpaceDN w:val="0"/>
        <w:adjustRightInd w:val="0"/>
        <w:ind w:firstLine="708"/>
        <w:rPr>
          <w:sz w:val="28"/>
        </w:rPr>
      </w:pPr>
      <w:r>
        <w:rPr>
          <w:sz w:val="28"/>
        </w:rPr>
        <w:t xml:space="preserve">Часть 2 статьи 173.1 УК РФ предусматривает аналогичные деяния, но уже совершенные группой лиц по предварительному сговору либо же с использованием своего служебного положения, наказание за совершение которых более сурового, вплоть до 5 лет лишения свободы. </w:t>
      </w:r>
    </w:p>
    <w:sectPr w:rsidR="004B168E" w:rsidRPr="001B15BA" w:rsidSect="001330C9">
      <w:pgSz w:w="11906" w:h="16838"/>
      <w:pgMar w:top="1134"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55"/>
    <w:rsid w:val="0003160B"/>
    <w:rsid w:val="000510D1"/>
    <w:rsid w:val="00061162"/>
    <w:rsid w:val="000846EF"/>
    <w:rsid w:val="000C4AE3"/>
    <w:rsid w:val="000D28EB"/>
    <w:rsid w:val="000F734B"/>
    <w:rsid w:val="00101928"/>
    <w:rsid w:val="00113930"/>
    <w:rsid w:val="001330C9"/>
    <w:rsid w:val="001A71D9"/>
    <w:rsid w:val="001B15BA"/>
    <w:rsid w:val="001B5CDF"/>
    <w:rsid w:val="001C0FBA"/>
    <w:rsid w:val="001C302B"/>
    <w:rsid w:val="00207884"/>
    <w:rsid w:val="00214A2E"/>
    <w:rsid w:val="00236895"/>
    <w:rsid w:val="0024320C"/>
    <w:rsid w:val="00251559"/>
    <w:rsid w:val="00257C7C"/>
    <w:rsid w:val="00264072"/>
    <w:rsid w:val="002656C0"/>
    <w:rsid w:val="002667B6"/>
    <w:rsid w:val="00297BAC"/>
    <w:rsid w:val="002D6A76"/>
    <w:rsid w:val="002F0271"/>
    <w:rsid w:val="002F40AD"/>
    <w:rsid w:val="00376F65"/>
    <w:rsid w:val="00380BE7"/>
    <w:rsid w:val="003A4EE3"/>
    <w:rsid w:val="003F70F6"/>
    <w:rsid w:val="00413405"/>
    <w:rsid w:val="004316FA"/>
    <w:rsid w:val="00434789"/>
    <w:rsid w:val="004B168E"/>
    <w:rsid w:val="00547933"/>
    <w:rsid w:val="00554460"/>
    <w:rsid w:val="005716BD"/>
    <w:rsid w:val="00585A78"/>
    <w:rsid w:val="00594050"/>
    <w:rsid w:val="005C0155"/>
    <w:rsid w:val="005C5A1E"/>
    <w:rsid w:val="005D2B77"/>
    <w:rsid w:val="0068279F"/>
    <w:rsid w:val="006B3F87"/>
    <w:rsid w:val="006B556F"/>
    <w:rsid w:val="006C50A2"/>
    <w:rsid w:val="006C6D9A"/>
    <w:rsid w:val="007045DE"/>
    <w:rsid w:val="00743F88"/>
    <w:rsid w:val="00785691"/>
    <w:rsid w:val="007A69A2"/>
    <w:rsid w:val="007C025D"/>
    <w:rsid w:val="007D4128"/>
    <w:rsid w:val="0080335B"/>
    <w:rsid w:val="00871D6F"/>
    <w:rsid w:val="008D5F5E"/>
    <w:rsid w:val="0095585B"/>
    <w:rsid w:val="0099259F"/>
    <w:rsid w:val="009D3827"/>
    <w:rsid w:val="009E15C9"/>
    <w:rsid w:val="009F0EEF"/>
    <w:rsid w:val="00A147AE"/>
    <w:rsid w:val="00A452D3"/>
    <w:rsid w:val="00A50E86"/>
    <w:rsid w:val="00A82BE0"/>
    <w:rsid w:val="00A96939"/>
    <w:rsid w:val="00AE2402"/>
    <w:rsid w:val="00AF53AC"/>
    <w:rsid w:val="00B00B8B"/>
    <w:rsid w:val="00B05A2A"/>
    <w:rsid w:val="00B22507"/>
    <w:rsid w:val="00B56519"/>
    <w:rsid w:val="00B93B91"/>
    <w:rsid w:val="00BA6C51"/>
    <w:rsid w:val="00BB0087"/>
    <w:rsid w:val="00BC6160"/>
    <w:rsid w:val="00BD6090"/>
    <w:rsid w:val="00C71BE9"/>
    <w:rsid w:val="00C95707"/>
    <w:rsid w:val="00CD19B2"/>
    <w:rsid w:val="00CE076C"/>
    <w:rsid w:val="00D04C09"/>
    <w:rsid w:val="00D334B4"/>
    <w:rsid w:val="00DA77F5"/>
    <w:rsid w:val="00DD27B6"/>
    <w:rsid w:val="00E34A87"/>
    <w:rsid w:val="00E54EA8"/>
    <w:rsid w:val="00E851FB"/>
    <w:rsid w:val="00EA5F3B"/>
    <w:rsid w:val="00EF29B9"/>
    <w:rsid w:val="00F03C0B"/>
    <w:rsid w:val="00F27BA6"/>
    <w:rsid w:val="00F334B3"/>
    <w:rsid w:val="00F35905"/>
    <w:rsid w:val="00FA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55"/>
    <w:pPr>
      <w:jc w:val="both"/>
    </w:pPr>
    <w:rPr>
      <w:rFonts w:ascii="Times New Roman" w:eastAsia="Times New Roman" w:hAnsi="Times New Roman"/>
      <w:sz w:val="24"/>
      <w:szCs w:val="28"/>
      <w:lang w:eastAsia="en-US"/>
    </w:rPr>
  </w:style>
  <w:style w:type="paragraph" w:styleId="2">
    <w:name w:val="heading 2"/>
    <w:basedOn w:val="a"/>
    <w:next w:val="a"/>
    <w:link w:val="20"/>
    <w:uiPriority w:val="99"/>
    <w:qFormat/>
    <w:rsid w:val="00B05A2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05A2A"/>
    <w:rPr>
      <w:rFonts w:ascii="Cambria" w:hAnsi="Cambria" w:cs="Times New Roman"/>
      <w:b/>
      <w:bCs/>
      <w:color w:val="4F81BD"/>
      <w:sz w:val="26"/>
      <w:szCs w:val="26"/>
    </w:rPr>
  </w:style>
  <w:style w:type="paragraph" w:styleId="a3">
    <w:name w:val="Balloon Text"/>
    <w:basedOn w:val="a"/>
    <w:link w:val="a4"/>
    <w:uiPriority w:val="99"/>
    <w:semiHidden/>
    <w:rsid w:val="005C0155"/>
    <w:rPr>
      <w:rFonts w:ascii="Tahoma" w:hAnsi="Tahoma" w:cs="Tahoma"/>
      <w:sz w:val="16"/>
      <w:szCs w:val="16"/>
    </w:rPr>
  </w:style>
  <w:style w:type="character" w:customStyle="1" w:styleId="a4">
    <w:name w:val="Текст выноски Знак"/>
    <w:basedOn w:val="a0"/>
    <w:link w:val="a3"/>
    <w:uiPriority w:val="99"/>
    <w:semiHidden/>
    <w:locked/>
    <w:rsid w:val="005C0155"/>
    <w:rPr>
      <w:rFonts w:ascii="Tahoma" w:hAnsi="Tahoma" w:cs="Tahoma"/>
      <w:sz w:val="16"/>
      <w:szCs w:val="16"/>
    </w:rPr>
  </w:style>
  <w:style w:type="character" w:styleId="a5">
    <w:name w:val="Hyperlink"/>
    <w:basedOn w:val="a0"/>
    <w:uiPriority w:val="99"/>
    <w:rsid w:val="005C5A1E"/>
    <w:rPr>
      <w:rFonts w:cs="Times New Roman"/>
      <w:color w:val="0000FF"/>
      <w:u w:val="single"/>
    </w:rPr>
  </w:style>
  <w:style w:type="paragraph" w:styleId="a6">
    <w:name w:val="Normal (Web)"/>
    <w:basedOn w:val="a"/>
    <w:uiPriority w:val="99"/>
    <w:semiHidden/>
    <w:rsid w:val="00DD27B6"/>
    <w:rPr>
      <w:szCs w:val="24"/>
    </w:rPr>
  </w:style>
  <w:style w:type="paragraph" w:styleId="a7">
    <w:name w:val="List Paragraph"/>
    <w:basedOn w:val="a"/>
    <w:uiPriority w:val="99"/>
    <w:qFormat/>
    <w:rsid w:val="00297BAC"/>
    <w:pPr>
      <w:ind w:left="720"/>
      <w:contextualSpacing/>
    </w:pPr>
  </w:style>
  <w:style w:type="character" w:customStyle="1" w:styleId="UnresolvedMention">
    <w:name w:val="Unresolved Mention"/>
    <w:basedOn w:val="a0"/>
    <w:uiPriority w:val="99"/>
    <w:semiHidden/>
    <w:rsid w:val="00CE076C"/>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55"/>
    <w:pPr>
      <w:jc w:val="both"/>
    </w:pPr>
    <w:rPr>
      <w:rFonts w:ascii="Times New Roman" w:eastAsia="Times New Roman" w:hAnsi="Times New Roman"/>
      <w:sz w:val="24"/>
      <w:szCs w:val="28"/>
      <w:lang w:eastAsia="en-US"/>
    </w:rPr>
  </w:style>
  <w:style w:type="paragraph" w:styleId="2">
    <w:name w:val="heading 2"/>
    <w:basedOn w:val="a"/>
    <w:next w:val="a"/>
    <w:link w:val="20"/>
    <w:uiPriority w:val="99"/>
    <w:qFormat/>
    <w:rsid w:val="00B05A2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05A2A"/>
    <w:rPr>
      <w:rFonts w:ascii="Cambria" w:hAnsi="Cambria" w:cs="Times New Roman"/>
      <w:b/>
      <w:bCs/>
      <w:color w:val="4F81BD"/>
      <w:sz w:val="26"/>
      <w:szCs w:val="26"/>
    </w:rPr>
  </w:style>
  <w:style w:type="paragraph" w:styleId="a3">
    <w:name w:val="Balloon Text"/>
    <w:basedOn w:val="a"/>
    <w:link w:val="a4"/>
    <w:uiPriority w:val="99"/>
    <w:semiHidden/>
    <w:rsid w:val="005C0155"/>
    <w:rPr>
      <w:rFonts w:ascii="Tahoma" w:hAnsi="Tahoma" w:cs="Tahoma"/>
      <w:sz w:val="16"/>
      <w:szCs w:val="16"/>
    </w:rPr>
  </w:style>
  <w:style w:type="character" w:customStyle="1" w:styleId="a4">
    <w:name w:val="Текст выноски Знак"/>
    <w:basedOn w:val="a0"/>
    <w:link w:val="a3"/>
    <w:uiPriority w:val="99"/>
    <w:semiHidden/>
    <w:locked/>
    <w:rsid w:val="005C0155"/>
    <w:rPr>
      <w:rFonts w:ascii="Tahoma" w:hAnsi="Tahoma" w:cs="Tahoma"/>
      <w:sz w:val="16"/>
      <w:szCs w:val="16"/>
    </w:rPr>
  </w:style>
  <w:style w:type="character" w:styleId="a5">
    <w:name w:val="Hyperlink"/>
    <w:basedOn w:val="a0"/>
    <w:uiPriority w:val="99"/>
    <w:rsid w:val="005C5A1E"/>
    <w:rPr>
      <w:rFonts w:cs="Times New Roman"/>
      <w:color w:val="0000FF"/>
      <w:u w:val="single"/>
    </w:rPr>
  </w:style>
  <w:style w:type="paragraph" w:styleId="a6">
    <w:name w:val="Normal (Web)"/>
    <w:basedOn w:val="a"/>
    <w:uiPriority w:val="99"/>
    <w:semiHidden/>
    <w:rsid w:val="00DD27B6"/>
    <w:rPr>
      <w:szCs w:val="24"/>
    </w:rPr>
  </w:style>
  <w:style w:type="paragraph" w:styleId="a7">
    <w:name w:val="List Paragraph"/>
    <w:basedOn w:val="a"/>
    <w:uiPriority w:val="99"/>
    <w:qFormat/>
    <w:rsid w:val="00297BAC"/>
    <w:pPr>
      <w:ind w:left="720"/>
      <w:contextualSpacing/>
    </w:pPr>
  </w:style>
  <w:style w:type="character" w:customStyle="1" w:styleId="UnresolvedMention">
    <w:name w:val="Unresolved Mention"/>
    <w:basedOn w:val="a0"/>
    <w:uiPriority w:val="99"/>
    <w:semiHidden/>
    <w:rsid w:val="00CE076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2112">
      <w:marLeft w:val="0"/>
      <w:marRight w:val="0"/>
      <w:marTop w:val="0"/>
      <w:marBottom w:val="0"/>
      <w:divBdr>
        <w:top w:val="none" w:sz="0" w:space="0" w:color="auto"/>
        <w:left w:val="none" w:sz="0" w:space="0" w:color="auto"/>
        <w:bottom w:val="none" w:sz="0" w:space="0" w:color="auto"/>
        <w:right w:val="none" w:sz="0" w:space="0" w:color="auto"/>
      </w:divBdr>
    </w:div>
    <w:div w:id="231742113">
      <w:marLeft w:val="0"/>
      <w:marRight w:val="0"/>
      <w:marTop w:val="0"/>
      <w:marBottom w:val="0"/>
      <w:divBdr>
        <w:top w:val="none" w:sz="0" w:space="0" w:color="auto"/>
        <w:left w:val="none" w:sz="0" w:space="0" w:color="auto"/>
        <w:bottom w:val="none" w:sz="0" w:space="0" w:color="auto"/>
        <w:right w:val="none" w:sz="0" w:space="0" w:color="auto"/>
      </w:divBdr>
      <w:divsChild>
        <w:div w:id="231742115">
          <w:marLeft w:val="0"/>
          <w:marRight w:val="0"/>
          <w:marTop w:val="0"/>
          <w:marBottom w:val="0"/>
          <w:divBdr>
            <w:top w:val="none" w:sz="0" w:space="0" w:color="auto"/>
            <w:left w:val="none" w:sz="0" w:space="0" w:color="auto"/>
            <w:bottom w:val="none" w:sz="0" w:space="0" w:color="auto"/>
            <w:right w:val="none" w:sz="0" w:space="0" w:color="auto"/>
          </w:divBdr>
        </w:div>
        <w:div w:id="231742120">
          <w:marLeft w:val="0"/>
          <w:marRight w:val="0"/>
          <w:marTop w:val="0"/>
          <w:marBottom w:val="0"/>
          <w:divBdr>
            <w:top w:val="none" w:sz="0" w:space="0" w:color="auto"/>
            <w:left w:val="none" w:sz="0" w:space="0" w:color="auto"/>
            <w:bottom w:val="none" w:sz="0" w:space="0" w:color="auto"/>
            <w:right w:val="none" w:sz="0" w:space="0" w:color="auto"/>
          </w:divBdr>
        </w:div>
      </w:divsChild>
    </w:div>
    <w:div w:id="231742114">
      <w:marLeft w:val="0"/>
      <w:marRight w:val="0"/>
      <w:marTop w:val="0"/>
      <w:marBottom w:val="0"/>
      <w:divBdr>
        <w:top w:val="none" w:sz="0" w:space="0" w:color="auto"/>
        <w:left w:val="none" w:sz="0" w:space="0" w:color="auto"/>
        <w:bottom w:val="none" w:sz="0" w:space="0" w:color="auto"/>
        <w:right w:val="none" w:sz="0" w:space="0" w:color="auto"/>
      </w:divBdr>
      <w:divsChild>
        <w:div w:id="231742133">
          <w:marLeft w:val="0"/>
          <w:marRight w:val="0"/>
          <w:marTop w:val="0"/>
          <w:marBottom w:val="0"/>
          <w:divBdr>
            <w:top w:val="none" w:sz="0" w:space="0" w:color="auto"/>
            <w:left w:val="none" w:sz="0" w:space="0" w:color="auto"/>
            <w:bottom w:val="none" w:sz="0" w:space="0" w:color="auto"/>
            <w:right w:val="none" w:sz="0" w:space="0" w:color="auto"/>
          </w:divBdr>
        </w:div>
        <w:div w:id="231742143">
          <w:marLeft w:val="0"/>
          <w:marRight w:val="0"/>
          <w:marTop w:val="0"/>
          <w:marBottom w:val="0"/>
          <w:divBdr>
            <w:top w:val="none" w:sz="0" w:space="0" w:color="auto"/>
            <w:left w:val="none" w:sz="0" w:space="0" w:color="auto"/>
            <w:bottom w:val="none" w:sz="0" w:space="0" w:color="auto"/>
            <w:right w:val="none" w:sz="0" w:space="0" w:color="auto"/>
          </w:divBdr>
        </w:div>
      </w:divsChild>
    </w:div>
    <w:div w:id="231742116">
      <w:marLeft w:val="0"/>
      <w:marRight w:val="0"/>
      <w:marTop w:val="0"/>
      <w:marBottom w:val="0"/>
      <w:divBdr>
        <w:top w:val="none" w:sz="0" w:space="0" w:color="auto"/>
        <w:left w:val="none" w:sz="0" w:space="0" w:color="auto"/>
        <w:bottom w:val="none" w:sz="0" w:space="0" w:color="auto"/>
        <w:right w:val="none" w:sz="0" w:space="0" w:color="auto"/>
      </w:divBdr>
      <w:divsChild>
        <w:div w:id="231742128">
          <w:marLeft w:val="0"/>
          <w:marRight w:val="0"/>
          <w:marTop w:val="0"/>
          <w:marBottom w:val="0"/>
          <w:divBdr>
            <w:top w:val="none" w:sz="0" w:space="0" w:color="auto"/>
            <w:left w:val="none" w:sz="0" w:space="0" w:color="auto"/>
            <w:bottom w:val="none" w:sz="0" w:space="0" w:color="auto"/>
            <w:right w:val="none" w:sz="0" w:space="0" w:color="auto"/>
          </w:divBdr>
        </w:div>
        <w:div w:id="231742129">
          <w:marLeft w:val="0"/>
          <w:marRight w:val="0"/>
          <w:marTop w:val="0"/>
          <w:marBottom w:val="0"/>
          <w:divBdr>
            <w:top w:val="none" w:sz="0" w:space="0" w:color="auto"/>
            <w:left w:val="none" w:sz="0" w:space="0" w:color="auto"/>
            <w:bottom w:val="none" w:sz="0" w:space="0" w:color="auto"/>
            <w:right w:val="none" w:sz="0" w:space="0" w:color="auto"/>
          </w:divBdr>
        </w:div>
      </w:divsChild>
    </w:div>
    <w:div w:id="231742117">
      <w:marLeft w:val="0"/>
      <w:marRight w:val="0"/>
      <w:marTop w:val="0"/>
      <w:marBottom w:val="0"/>
      <w:divBdr>
        <w:top w:val="none" w:sz="0" w:space="0" w:color="auto"/>
        <w:left w:val="none" w:sz="0" w:space="0" w:color="auto"/>
        <w:bottom w:val="none" w:sz="0" w:space="0" w:color="auto"/>
        <w:right w:val="none" w:sz="0" w:space="0" w:color="auto"/>
      </w:divBdr>
    </w:div>
    <w:div w:id="231742118">
      <w:marLeft w:val="0"/>
      <w:marRight w:val="0"/>
      <w:marTop w:val="0"/>
      <w:marBottom w:val="0"/>
      <w:divBdr>
        <w:top w:val="none" w:sz="0" w:space="0" w:color="auto"/>
        <w:left w:val="none" w:sz="0" w:space="0" w:color="auto"/>
        <w:bottom w:val="none" w:sz="0" w:space="0" w:color="auto"/>
        <w:right w:val="none" w:sz="0" w:space="0" w:color="auto"/>
      </w:divBdr>
      <w:divsChild>
        <w:div w:id="231742111">
          <w:marLeft w:val="0"/>
          <w:marRight w:val="0"/>
          <w:marTop w:val="0"/>
          <w:marBottom w:val="0"/>
          <w:divBdr>
            <w:top w:val="none" w:sz="0" w:space="0" w:color="auto"/>
            <w:left w:val="none" w:sz="0" w:space="0" w:color="auto"/>
            <w:bottom w:val="none" w:sz="0" w:space="0" w:color="auto"/>
            <w:right w:val="none" w:sz="0" w:space="0" w:color="auto"/>
          </w:divBdr>
        </w:div>
      </w:divsChild>
    </w:div>
    <w:div w:id="231742119">
      <w:marLeft w:val="0"/>
      <w:marRight w:val="0"/>
      <w:marTop w:val="0"/>
      <w:marBottom w:val="0"/>
      <w:divBdr>
        <w:top w:val="none" w:sz="0" w:space="0" w:color="auto"/>
        <w:left w:val="none" w:sz="0" w:space="0" w:color="auto"/>
        <w:bottom w:val="none" w:sz="0" w:space="0" w:color="auto"/>
        <w:right w:val="none" w:sz="0" w:space="0" w:color="auto"/>
      </w:divBdr>
    </w:div>
    <w:div w:id="231742122">
      <w:marLeft w:val="0"/>
      <w:marRight w:val="0"/>
      <w:marTop w:val="0"/>
      <w:marBottom w:val="0"/>
      <w:divBdr>
        <w:top w:val="none" w:sz="0" w:space="0" w:color="auto"/>
        <w:left w:val="none" w:sz="0" w:space="0" w:color="auto"/>
        <w:bottom w:val="none" w:sz="0" w:space="0" w:color="auto"/>
        <w:right w:val="none" w:sz="0" w:space="0" w:color="auto"/>
      </w:divBdr>
    </w:div>
    <w:div w:id="231742123">
      <w:marLeft w:val="0"/>
      <w:marRight w:val="0"/>
      <w:marTop w:val="0"/>
      <w:marBottom w:val="0"/>
      <w:divBdr>
        <w:top w:val="none" w:sz="0" w:space="0" w:color="auto"/>
        <w:left w:val="none" w:sz="0" w:space="0" w:color="auto"/>
        <w:bottom w:val="none" w:sz="0" w:space="0" w:color="auto"/>
        <w:right w:val="none" w:sz="0" w:space="0" w:color="auto"/>
      </w:divBdr>
    </w:div>
    <w:div w:id="231742124">
      <w:marLeft w:val="0"/>
      <w:marRight w:val="0"/>
      <w:marTop w:val="0"/>
      <w:marBottom w:val="0"/>
      <w:divBdr>
        <w:top w:val="none" w:sz="0" w:space="0" w:color="auto"/>
        <w:left w:val="none" w:sz="0" w:space="0" w:color="auto"/>
        <w:bottom w:val="none" w:sz="0" w:space="0" w:color="auto"/>
        <w:right w:val="none" w:sz="0" w:space="0" w:color="auto"/>
      </w:divBdr>
    </w:div>
    <w:div w:id="231742125">
      <w:marLeft w:val="0"/>
      <w:marRight w:val="0"/>
      <w:marTop w:val="0"/>
      <w:marBottom w:val="0"/>
      <w:divBdr>
        <w:top w:val="none" w:sz="0" w:space="0" w:color="auto"/>
        <w:left w:val="none" w:sz="0" w:space="0" w:color="auto"/>
        <w:bottom w:val="none" w:sz="0" w:space="0" w:color="auto"/>
        <w:right w:val="none" w:sz="0" w:space="0" w:color="auto"/>
      </w:divBdr>
    </w:div>
    <w:div w:id="231742126">
      <w:marLeft w:val="0"/>
      <w:marRight w:val="0"/>
      <w:marTop w:val="0"/>
      <w:marBottom w:val="0"/>
      <w:divBdr>
        <w:top w:val="none" w:sz="0" w:space="0" w:color="auto"/>
        <w:left w:val="none" w:sz="0" w:space="0" w:color="auto"/>
        <w:bottom w:val="none" w:sz="0" w:space="0" w:color="auto"/>
        <w:right w:val="none" w:sz="0" w:space="0" w:color="auto"/>
      </w:divBdr>
    </w:div>
    <w:div w:id="231742127">
      <w:marLeft w:val="0"/>
      <w:marRight w:val="0"/>
      <w:marTop w:val="0"/>
      <w:marBottom w:val="0"/>
      <w:divBdr>
        <w:top w:val="none" w:sz="0" w:space="0" w:color="auto"/>
        <w:left w:val="none" w:sz="0" w:space="0" w:color="auto"/>
        <w:bottom w:val="none" w:sz="0" w:space="0" w:color="auto"/>
        <w:right w:val="none" w:sz="0" w:space="0" w:color="auto"/>
      </w:divBdr>
    </w:div>
    <w:div w:id="231742130">
      <w:marLeft w:val="0"/>
      <w:marRight w:val="0"/>
      <w:marTop w:val="0"/>
      <w:marBottom w:val="0"/>
      <w:divBdr>
        <w:top w:val="none" w:sz="0" w:space="0" w:color="auto"/>
        <w:left w:val="none" w:sz="0" w:space="0" w:color="auto"/>
        <w:bottom w:val="none" w:sz="0" w:space="0" w:color="auto"/>
        <w:right w:val="none" w:sz="0" w:space="0" w:color="auto"/>
      </w:divBdr>
    </w:div>
    <w:div w:id="231742131">
      <w:marLeft w:val="0"/>
      <w:marRight w:val="0"/>
      <w:marTop w:val="0"/>
      <w:marBottom w:val="0"/>
      <w:divBdr>
        <w:top w:val="none" w:sz="0" w:space="0" w:color="auto"/>
        <w:left w:val="none" w:sz="0" w:space="0" w:color="auto"/>
        <w:bottom w:val="none" w:sz="0" w:space="0" w:color="auto"/>
        <w:right w:val="none" w:sz="0" w:space="0" w:color="auto"/>
      </w:divBdr>
    </w:div>
    <w:div w:id="231742132">
      <w:marLeft w:val="0"/>
      <w:marRight w:val="0"/>
      <w:marTop w:val="0"/>
      <w:marBottom w:val="0"/>
      <w:divBdr>
        <w:top w:val="none" w:sz="0" w:space="0" w:color="auto"/>
        <w:left w:val="none" w:sz="0" w:space="0" w:color="auto"/>
        <w:bottom w:val="none" w:sz="0" w:space="0" w:color="auto"/>
        <w:right w:val="none" w:sz="0" w:space="0" w:color="auto"/>
      </w:divBdr>
    </w:div>
    <w:div w:id="231742134">
      <w:marLeft w:val="0"/>
      <w:marRight w:val="0"/>
      <w:marTop w:val="0"/>
      <w:marBottom w:val="0"/>
      <w:divBdr>
        <w:top w:val="none" w:sz="0" w:space="0" w:color="auto"/>
        <w:left w:val="none" w:sz="0" w:space="0" w:color="auto"/>
        <w:bottom w:val="none" w:sz="0" w:space="0" w:color="auto"/>
        <w:right w:val="none" w:sz="0" w:space="0" w:color="auto"/>
      </w:divBdr>
    </w:div>
    <w:div w:id="231742135">
      <w:marLeft w:val="0"/>
      <w:marRight w:val="0"/>
      <w:marTop w:val="0"/>
      <w:marBottom w:val="0"/>
      <w:divBdr>
        <w:top w:val="none" w:sz="0" w:space="0" w:color="auto"/>
        <w:left w:val="none" w:sz="0" w:space="0" w:color="auto"/>
        <w:bottom w:val="none" w:sz="0" w:space="0" w:color="auto"/>
        <w:right w:val="none" w:sz="0" w:space="0" w:color="auto"/>
      </w:divBdr>
    </w:div>
    <w:div w:id="231742136">
      <w:marLeft w:val="0"/>
      <w:marRight w:val="0"/>
      <w:marTop w:val="0"/>
      <w:marBottom w:val="0"/>
      <w:divBdr>
        <w:top w:val="none" w:sz="0" w:space="0" w:color="auto"/>
        <w:left w:val="none" w:sz="0" w:space="0" w:color="auto"/>
        <w:bottom w:val="none" w:sz="0" w:space="0" w:color="auto"/>
        <w:right w:val="none" w:sz="0" w:space="0" w:color="auto"/>
      </w:divBdr>
    </w:div>
    <w:div w:id="231742137">
      <w:marLeft w:val="0"/>
      <w:marRight w:val="0"/>
      <w:marTop w:val="0"/>
      <w:marBottom w:val="0"/>
      <w:divBdr>
        <w:top w:val="none" w:sz="0" w:space="0" w:color="auto"/>
        <w:left w:val="none" w:sz="0" w:space="0" w:color="auto"/>
        <w:bottom w:val="none" w:sz="0" w:space="0" w:color="auto"/>
        <w:right w:val="none" w:sz="0" w:space="0" w:color="auto"/>
      </w:divBdr>
    </w:div>
    <w:div w:id="231742138">
      <w:marLeft w:val="0"/>
      <w:marRight w:val="0"/>
      <w:marTop w:val="0"/>
      <w:marBottom w:val="0"/>
      <w:divBdr>
        <w:top w:val="none" w:sz="0" w:space="0" w:color="auto"/>
        <w:left w:val="none" w:sz="0" w:space="0" w:color="auto"/>
        <w:bottom w:val="none" w:sz="0" w:space="0" w:color="auto"/>
        <w:right w:val="none" w:sz="0" w:space="0" w:color="auto"/>
      </w:divBdr>
    </w:div>
    <w:div w:id="231742139">
      <w:marLeft w:val="0"/>
      <w:marRight w:val="0"/>
      <w:marTop w:val="0"/>
      <w:marBottom w:val="0"/>
      <w:divBdr>
        <w:top w:val="none" w:sz="0" w:space="0" w:color="auto"/>
        <w:left w:val="none" w:sz="0" w:space="0" w:color="auto"/>
        <w:bottom w:val="none" w:sz="0" w:space="0" w:color="auto"/>
        <w:right w:val="none" w:sz="0" w:space="0" w:color="auto"/>
      </w:divBdr>
      <w:divsChild>
        <w:div w:id="231742121">
          <w:marLeft w:val="0"/>
          <w:marRight w:val="0"/>
          <w:marTop w:val="0"/>
          <w:marBottom w:val="0"/>
          <w:divBdr>
            <w:top w:val="none" w:sz="0" w:space="0" w:color="auto"/>
            <w:left w:val="none" w:sz="0" w:space="0" w:color="auto"/>
            <w:bottom w:val="none" w:sz="0" w:space="0" w:color="auto"/>
            <w:right w:val="none" w:sz="0" w:space="0" w:color="auto"/>
          </w:divBdr>
        </w:div>
        <w:div w:id="231742142">
          <w:marLeft w:val="0"/>
          <w:marRight w:val="0"/>
          <w:marTop w:val="0"/>
          <w:marBottom w:val="0"/>
          <w:divBdr>
            <w:top w:val="none" w:sz="0" w:space="0" w:color="auto"/>
            <w:left w:val="none" w:sz="0" w:space="0" w:color="auto"/>
            <w:bottom w:val="none" w:sz="0" w:space="0" w:color="auto"/>
            <w:right w:val="none" w:sz="0" w:space="0" w:color="auto"/>
          </w:divBdr>
        </w:div>
      </w:divsChild>
    </w:div>
    <w:div w:id="231742140">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231742144">
      <w:marLeft w:val="0"/>
      <w:marRight w:val="0"/>
      <w:marTop w:val="0"/>
      <w:marBottom w:val="0"/>
      <w:divBdr>
        <w:top w:val="none" w:sz="0" w:space="0" w:color="auto"/>
        <w:left w:val="none" w:sz="0" w:space="0" w:color="auto"/>
        <w:bottom w:val="none" w:sz="0" w:space="0" w:color="auto"/>
        <w:right w:val="none" w:sz="0" w:space="0" w:color="auto"/>
      </w:divBdr>
    </w:div>
    <w:div w:id="231742145">
      <w:marLeft w:val="0"/>
      <w:marRight w:val="0"/>
      <w:marTop w:val="0"/>
      <w:marBottom w:val="0"/>
      <w:divBdr>
        <w:top w:val="none" w:sz="0" w:space="0" w:color="auto"/>
        <w:left w:val="none" w:sz="0" w:space="0" w:color="auto"/>
        <w:bottom w:val="none" w:sz="0" w:space="0" w:color="auto"/>
        <w:right w:val="none" w:sz="0" w:space="0" w:color="auto"/>
      </w:divBdr>
    </w:div>
    <w:div w:id="231742146">
      <w:marLeft w:val="0"/>
      <w:marRight w:val="0"/>
      <w:marTop w:val="0"/>
      <w:marBottom w:val="0"/>
      <w:divBdr>
        <w:top w:val="none" w:sz="0" w:space="0" w:color="auto"/>
        <w:left w:val="none" w:sz="0" w:space="0" w:color="auto"/>
        <w:bottom w:val="none" w:sz="0" w:space="0" w:color="auto"/>
        <w:right w:val="none" w:sz="0" w:space="0" w:color="auto"/>
      </w:divBdr>
    </w:div>
    <w:div w:id="231742147">
      <w:marLeft w:val="0"/>
      <w:marRight w:val="0"/>
      <w:marTop w:val="0"/>
      <w:marBottom w:val="0"/>
      <w:divBdr>
        <w:top w:val="none" w:sz="0" w:space="0" w:color="auto"/>
        <w:left w:val="none" w:sz="0" w:space="0" w:color="auto"/>
        <w:bottom w:val="none" w:sz="0" w:space="0" w:color="auto"/>
        <w:right w:val="none" w:sz="0" w:space="0" w:color="auto"/>
      </w:divBdr>
    </w:div>
    <w:div w:id="231742148">
      <w:marLeft w:val="0"/>
      <w:marRight w:val="0"/>
      <w:marTop w:val="0"/>
      <w:marBottom w:val="0"/>
      <w:divBdr>
        <w:top w:val="none" w:sz="0" w:space="0" w:color="auto"/>
        <w:left w:val="none" w:sz="0" w:space="0" w:color="auto"/>
        <w:bottom w:val="none" w:sz="0" w:space="0" w:color="auto"/>
        <w:right w:val="none" w:sz="0" w:space="0" w:color="auto"/>
      </w:divBdr>
    </w:div>
    <w:div w:id="231742150">
      <w:marLeft w:val="0"/>
      <w:marRight w:val="0"/>
      <w:marTop w:val="0"/>
      <w:marBottom w:val="0"/>
      <w:divBdr>
        <w:top w:val="none" w:sz="0" w:space="0" w:color="auto"/>
        <w:left w:val="none" w:sz="0" w:space="0" w:color="auto"/>
        <w:bottom w:val="none" w:sz="0" w:space="0" w:color="auto"/>
        <w:right w:val="none" w:sz="0" w:space="0" w:color="auto"/>
      </w:divBdr>
    </w:div>
    <w:div w:id="231742151">
      <w:marLeft w:val="0"/>
      <w:marRight w:val="0"/>
      <w:marTop w:val="0"/>
      <w:marBottom w:val="0"/>
      <w:divBdr>
        <w:top w:val="none" w:sz="0" w:space="0" w:color="auto"/>
        <w:left w:val="none" w:sz="0" w:space="0" w:color="auto"/>
        <w:bottom w:val="none" w:sz="0" w:space="0" w:color="auto"/>
        <w:right w:val="none" w:sz="0" w:space="0" w:color="auto"/>
      </w:divBdr>
    </w:div>
    <w:div w:id="231742152">
      <w:marLeft w:val="0"/>
      <w:marRight w:val="0"/>
      <w:marTop w:val="0"/>
      <w:marBottom w:val="0"/>
      <w:divBdr>
        <w:top w:val="none" w:sz="0" w:space="0" w:color="auto"/>
        <w:left w:val="none" w:sz="0" w:space="0" w:color="auto"/>
        <w:bottom w:val="none" w:sz="0" w:space="0" w:color="auto"/>
        <w:right w:val="none" w:sz="0" w:space="0" w:color="auto"/>
      </w:divBdr>
    </w:div>
    <w:div w:id="231742153">
      <w:marLeft w:val="0"/>
      <w:marRight w:val="0"/>
      <w:marTop w:val="0"/>
      <w:marBottom w:val="0"/>
      <w:divBdr>
        <w:top w:val="none" w:sz="0" w:space="0" w:color="auto"/>
        <w:left w:val="none" w:sz="0" w:space="0" w:color="auto"/>
        <w:bottom w:val="none" w:sz="0" w:space="0" w:color="auto"/>
        <w:right w:val="none" w:sz="0" w:space="0" w:color="auto"/>
      </w:divBdr>
    </w:div>
    <w:div w:id="231742154">
      <w:marLeft w:val="0"/>
      <w:marRight w:val="0"/>
      <w:marTop w:val="0"/>
      <w:marBottom w:val="0"/>
      <w:divBdr>
        <w:top w:val="none" w:sz="0" w:space="0" w:color="auto"/>
        <w:left w:val="none" w:sz="0" w:space="0" w:color="auto"/>
        <w:bottom w:val="none" w:sz="0" w:space="0" w:color="auto"/>
        <w:right w:val="none" w:sz="0" w:space="0" w:color="auto"/>
      </w:divBdr>
    </w:div>
    <w:div w:id="231742155">
      <w:marLeft w:val="0"/>
      <w:marRight w:val="0"/>
      <w:marTop w:val="0"/>
      <w:marBottom w:val="0"/>
      <w:divBdr>
        <w:top w:val="none" w:sz="0" w:space="0" w:color="auto"/>
        <w:left w:val="none" w:sz="0" w:space="0" w:color="auto"/>
        <w:bottom w:val="none" w:sz="0" w:space="0" w:color="auto"/>
        <w:right w:val="none" w:sz="0" w:space="0" w:color="auto"/>
      </w:divBdr>
    </w:div>
    <w:div w:id="231742156">
      <w:marLeft w:val="0"/>
      <w:marRight w:val="0"/>
      <w:marTop w:val="0"/>
      <w:marBottom w:val="0"/>
      <w:divBdr>
        <w:top w:val="none" w:sz="0" w:space="0" w:color="auto"/>
        <w:left w:val="none" w:sz="0" w:space="0" w:color="auto"/>
        <w:bottom w:val="none" w:sz="0" w:space="0" w:color="auto"/>
        <w:right w:val="none" w:sz="0" w:space="0" w:color="auto"/>
      </w:divBdr>
    </w:div>
    <w:div w:id="231742157">
      <w:marLeft w:val="0"/>
      <w:marRight w:val="0"/>
      <w:marTop w:val="0"/>
      <w:marBottom w:val="0"/>
      <w:divBdr>
        <w:top w:val="none" w:sz="0" w:space="0" w:color="auto"/>
        <w:left w:val="none" w:sz="0" w:space="0" w:color="auto"/>
        <w:bottom w:val="none" w:sz="0" w:space="0" w:color="auto"/>
        <w:right w:val="none" w:sz="0" w:space="0" w:color="auto"/>
      </w:divBdr>
    </w:div>
    <w:div w:id="231742158">
      <w:marLeft w:val="0"/>
      <w:marRight w:val="0"/>
      <w:marTop w:val="0"/>
      <w:marBottom w:val="0"/>
      <w:divBdr>
        <w:top w:val="none" w:sz="0" w:space="0" w:color="auto"/>
        <w:left w:val="none" w:sz="0" w:space="0" w:color="auto"/>
        <w:bottom w:val="none" w:sz="0" w:space="0" w:color="auto"/>
        <w:right w:val="none" w:sz="0" w:space="0" w:color="auto"/>
      </w:divBdr>
    </w:div>
    <w:div w:id="231742159">
      <w:marLeft w:val="0"/>
      <w:marRight w:val="0"/>
      <w:marTop w:val="0"/>
      <w:marBottom w:val="0"/>
      <w:divBdr>
        <w:top w:val="none" w:sz="0" w:space="0" w:color="auto"/>
        <w:left w:val="none" w:sz="0" w:space="0" w:color="auto"/>
        <w:bottom w:val="none" w:sz="0" w:space="0" w:color="auto"/>
        <w:right w:val="none" w:sz="0" w:space="0" w:color="auto"/>
      </w:divBdr>
    </w:div>
    <w:div w:id="231742160">
      <w:marLeft w:val="0"/>
      <w:marRight w:val="0"/>
      <w:marTop w:val="0"/>
      <w:marBottom w:val="0"/>
      <w:divBdr>
        <w:top w:val="none" w:sz="0" w:space="0" w:color="auto"/>
        <w:left w:val="none" w:sz="0" w:space="0" w:color="auto"/>
        <w:bottom w:val="none" w:sz="0" w:space="0" w:color="auto"/>
        <w:right w:val="none" w:sz="0" w:space="0" w:color="auto"/>
      </w:divBdr>
    </w:div>
    <w:div w:id="231742161">
      <w:marLeft w:val="0"/>
      <w:marRight w:val="0"/>
      <w:marTop w:val="0"/>
      <w:marBottom w:val="0"/>
      <w:divBdr>
        <w:top w:val="none" w:sz="0" w:space="0" w:color="auto"/>
        <w:left w:val="none" w:sz="0" w:space="0" w:color="auto"/>
        <w:bottom w:val="none" w:sz="0" w:space="0" w:color="auto"/>
        <w:right w:val="none" w:sz="0" w:space="0" w:color="auto"/>
      </w:divBdr>
    </w:div>
    <w:div w:id="231742162">
      <w:marLeft w:val="0"/>
      <w:marRight w:val="0"/>
      <w:marTop w:val="0"/>
      <w:marBottom w:val="0"/>
      <w:divBdr>
        <w:top w:val="none" w:sz="0" w:space="0" w:color="auto"/>
        <w:left w:val="none" w:sz="0" w:space="0" w:color="auto"/>
        <w:bottom w:val="none" w:sz="0" w:space="0" w:color="auto"/>
        <w:right w:val="none" w:sz="0" w:space="0" w:color="auto"/>
      </w:divBdr>
    </w:div>
    <w:div w:id="231742163">
      <w:marLeft w:val="0"/>
      <w:marRight w:val="0"/>
      <w:marTop w:val="0"/>
      <w:marBottom w:val="0"/>
      <w:divBdr>
        <w:top w:val="none" w:sz="0" w:space="0" w:color="auto"/>
        <w:left w:val="none" w:sz="0" w:space="0" w:color="auto"/>
        <w:bottom w:val="none" w:sz="0" w:space="0" w:color="auto"/>
        <w:right w:val="none" w:sz="0" w:space="0" w:color="auto"/>
      </w:divBdr>
      <w:divsChild>
        <w:div w:id="231742149">
          <w:marLeft w:val="0"/>
          <w:marRight w:val="0"/>
          <w:marTop w:val="0"/>
          <w:marBottom w:val="0"/>
          <w:divBdr>
            <w:top w:val="none" w:sz="0" w:space="0" w:color="auto"/>
            <w:left w:val="none" w:sz="0" w:space="0" w:color="auto"/>
            <w:bottom w:val="none" w:sz="0" w:space="0" w:color="auto"/>
            <w:right w:val="none" w:sz="0" w:space="0" w:color="auto"/>
          </w:divBdr>
        </w:div>
      </w:divsChild>
    </w:div>
    <w:div w:id="231742164">
      <w:marLeft w:val="0"/>
      <w:marRight w:val="0"/>
      <w:marTop w:val="0"/>
      <w:marBottom w:val="0"/>
      <w:divBdr>
        <w:top w:val="none" w:sz="0" w:space="0" w:color="auto"/>
        <w:left w:val="none" w:sz="0" w:space="0" w:color="auto"/>
        <w:bottom w:val="none" w:sz="0" w:space="0" w:color="auto"/>
        <w:right w:val="none" w:sz="0" w:space="0" w:color="auto"/>
      </w:divBdr>
    </w:div>
    <w:div w:id="231742165">
      <w:marLeft w:val="0"/>
      <w:marRight w:val="0"/>
      <w:marTop w:val="0"/>
      <w:marBottom w:val="0"/>
      <w:divBdr>
        <w:top w:val="none" w:sz="0" w:space="0" w:color="auto"/>
        <w:left w:val="none" w:sz="0" w:space="0" w:color="auto"/>
        <w:bottom w:val="none" w:sz="0" w:space="0" w:color="auto"/>
        <w:right w:val="none" w:sz="0" w:space="0" w:color="auto"/>
      </w:divBdr>
    </w:div>
    <w:div w:id="231742166">
      <w:marLeft w:val="0"/>
      <w:marRight w:val="0"/>
      <w:marTop w:val="0"/>
      <w:marBottom w:val="0"/>
      <w:divBdr>
        <w:top w:val="none" w:sz="0" w:space="0" w:color="auto"/>
        <w:left w:val="none" w:sz="0" w:space="0" w:color="auto"/>
        <w:bottom w:val="none" w:sz="0" w:space="0" w:color="auto"/>
        <w:right w:val="none" w:sz="0" w:space="0" w:color="auto"/>
      </w:divBdr>
    </w:div>
    <w:div w:id="231742167">
      <w:marLeft w:val="0"/>
      <w:marRight w:val="0"/>
      <w:marTop w:val="0"/>
      <w:marBottom w:val="0"/>
      <w:divBdr>
        <w:top w:val="none" w:sz="0" w:space="0" w:color="auto"/>
        <w:left w:val="none" w:sz="0" w:space="0" w:color="auto"/>
        <w:bottom w:val="none" w:sz="0" w:space="0" w:color="auto"/>
        <w:right w:val="none" w:sz="0" w:space="0" w:color="auto"/>
      </w:divBdr>
    </w:div>
    <w:div w:id="231742168">
      <w:marLeft w:val="0"/>
      <w:marRight w:val="0"/>
      <w:marTop w:val="0"/>
      <w:marBottom w:val="0"/>
      <w:divBdr>
        <w:top w:val="none" w:sz="0" w:space="0" w:color="auto"/>
        <w:left w:val="none" w:sz="0" w:space="0" w:color="auto"/>
        <w:bottom w:val="none" w:sz="0" w:space="0" w:color="auto"/>
        <w:right w:val="none" w:sz="0" w:space="0" w:color="auto"/>
      </w:divBdr>
    </w:div>
    <w:div w:id="231742169">
      <w:marLeft w:val="0"/>
      <w:marRight w:val="0"/>
      <w:marTop w:val="0"/>
      <w:marBottom w:val="0"/>
      <w:divBdr>
        <w:top w:val="none" w:sz="0" w:space="0" w:color="auto"/>
        <w:left w:val="none" w:sz="0" w:space="0" w:color="auto"/>
        <w:bottom w:val="none" w:sz="0" w:space="0" w:color="auto"/>
        <w:right w:val="none" w:sz="0" w:space="0" w:color="auto"/>
      </w:divBdr>
    </w:div>
    <w:div w:id="231742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lenuser06</dc:creator>
  <cp:lastModifiedBy>Elena Andreevna Shumilova</cp:lastModifiedBy>
  <cp:revision>4</cp:revision>
  <cp:lastPrinted>2021-05-28T05:33:00Z</cp:lastPrinted>
  <dcterms:created xsi:type="dcterms:W3CDTF">2021-06-01T07:19:00Z</dcterms:created>
  <dcterms:modified xsi:type="dcterms:W3CDTF">2021-06-01T07:20:00Z</dcterms:modified>
</cp:coreProperties>
</file>