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C139F" w14:textId="3C50112C" w:rsidR="001B5D99" w:rsidRDefault="001B5D99" w:rsidP="00D62C1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Тема: «Уголовная и административная ответственность в экологической сфере»</w:t>
      </w:r>
    </w:p>
    <w:p w14:paraId="0B44BF30" w14:textId="77777777" w:rsidR="001B5D99" w:rsidRDefault="001B5D99" w:rsidP="00D62C1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20E1712A" w14:textId="43C73D00" w:rsidR="00D62C1A" w:rsidRDefault="000D6CA5" w:rsidP="00D62C1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62C1A">
        <w:rPr>
          <w:sz w:val="28"/>
          <w:szCs w:val="28"/>
        </w:rPr>
        <w:t>Статья 75 Ф</w:t>
      </w:r>
      <w:bookmarkStart w:id="0" w:name="_GoBack"/>
      <w:bookmarkEnd w:id="0"/>
      <w:r w:rsidRPr="00D62C1A">
        <w:rPr>
          <w:sz w:val="28"/>
          <w:szCs w:val="28"/>
        </w:rPr>
        <w:t xml:space="preserve">едерального закона от 10.01.2002 № 7-ФЗ «Об охране окружающей природной среды» предусматривает, что за экологические преступления может наступать уголовная ответственность. </w:t>
      </w:r>
    </w:p>
    <w:p w14:paraId="37B257F5" w14:textId="379D1954" w:rsidR="000D6CA5" w:rsidRPr="00D62C1A" w:rsidRDefault="000D6CA5" w:rsidP="00D62C1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62C1A">
        <w:rPr>
          <w:sz w:val="28"/>
          <w:szCs w:val="28"/>
        </w:rPr>
        <w:t>В Уголовном кодексе Российской Федерации прямо сказано, что его задачей, наряду с охраной прав и свобод человека и гражданина, собственности и общественного порядка, является охрана окружающей среды.</w:t>
      </w:r>
    </w:p>
    <w:p w14:paraId="74404ABE" w14:textId="0E92E4EC" w:rsidR="000D6CA5" w:rsidRPr="00D62C1A" w:rsidRDefault="000D6CA5" w:rsidP="00D62C1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62C1A">
        <w:rPr>
          <w:sz w:val="28"/>
          <w:szCs w:val="28"/>
        </w:rPr>
        <w:t> Специальные экологические составы сформулированы в отдельной главе «Экологические правонарушения». Здесь предусматривается уголовная ответственность за следующие экологические преступления</w:t>
      </w:r>
      <w:r w:rsidR="00D62C1A">
        <w:rPr>
          <w:sz w:val="28"/>
          <w:szCs w:val="28"/>
        </w:rPr>
        <w:t xml:space="preserve">: </w:t>
      </w:r>
      <w:r w:rsidRPr="00D62C1A">
        <w:rPr>
          <w:sz w:val="28"/>
          <w:szCs w:val="28"/>
        </w:rPr>
        <w:t>нарушение правил охраны окружающей среды при производстве работ</w:t>
      </w:r>
      <w:r w:rsidR="00D62C1A">
        <w:rPr>
          <w:sz w:val="28"/>
          <w:szCs w:val="28"/>
        </w:rPr>
        <w:t xml:space="preserve">, </w:t>
      </w:r>
      <w:r w:rsidRPr="00D62C1A">
        <w:rPr>
          <w:sz w:val="28"/>
          <w:szCs w:val="28"/>
        </w:rPr>
        <w:t>нарушение правил обращения экологически опасных веществ и отходов</w:t>
      </w:r>
      <w:r w:rsidR="00D62C1A">
        <w:rPr>
          <w:sz w:val="28"/>
          <w:szCs w:val="28"/>
        </w:rPr>
        <w:t xml:space="preserve">, </w:t>
      </w:r>
      <w:r w:rsidRPr="00D62C1A">
        <w:rPr>
          <w:sz w:val="28"/>
          <w:szCs w:val="28"/>
        </w:rPr>
        <w:t>нарушение правил безопасности при обращении с микробиологическими либо другими биологическими агентами или токсинами</w:t>
      </w:r>
      <w:r w:rsidR="00D62C1A">
        <w:rPr>
          <w:sz w:val="28"/>
          <w:szCs w:val="28"/>
        </w:rPr>
        <w:t xml:space="preserve">, </w:t>
      </w:r>
      <w:r w:rsidRPr="00D62C1A">
        <w:rPr>
          <w:sz w:val="28"/>
          <w:szCs w:val="28"/>
        </w:rPr>
        <w:t>нарушение ветеринарных правил и правил, установленных для борьбы с болезнями и вредителями растений</w:t>
      </w:r>
      <w:r w:rsidR="00D62C1A">
        <w:rPr>
          <w:sz w:val="28"/>
          <w:szCs w:val="28"/>
        </w:rPr>
        <w:t xml:space="preserve">, </w:t>
      </w:r>
      <w:r w:rsidRPr="00D62C1A">
        <w:rPr>
          <w:sz w:val="28"/>
          <w:szCs w:val="28"/>
        </w:rPr>
        <w:t>загрязнение вод</w:t>
      </w:r>
      <w:r w:rsidR="00D62C1A">
        <w:rPr>
          <w:sz w:val="28"/>
          <w:szCs w:val="28"/>
        </w:rPr>
        <w:t xml:space="preserve">, </w:t>
      </w:r>
      <w:r w:rsidRPr="00D62C1A">
        <w:rPr>
          <w:sz w:val="28"/>
          <w:szCs w:val="28"/>
        </w:rPr>
        <w:t>загрязнение атмосферы</w:t>
      </w:r>
      <w:r w:rsidR="00D62C1A">
        <w:rPr>
          <w:sz w:val="28"/>
          <w:szCs w:val="28"/>
        </w:rPr>
        <w:t xml:space="preserve">, </w:t>
      </w:r>
      <w:r w:rsidRPr="00D62C1A">
        <w:rPr>
          <w:sz w:val="28"/>
          <w:szCs w:val="28"/>
        </w:rPr>
        <w:t>загрязнение морской среды</w:t>
      </w:r>
      <w:r w:rsidR="00D62C1A">
        <w:rPr>
          <w:sz w:val="28"/>
          <w:szCs w:val="28"/>
        </w:rPr>
        <w:t xml:space="preserve">, </w:t>
      </w:r>
      <w:r w:rsidRPr="00D62C1A">
        <w:rPr>
          <w:sz w:val="28"/>
          <w:szCs w:val="28"/>
        </w:rPr>
        <w:t>нарушение законодательства Российской Федерации о континентальном шельфе и об исключительной экономической зоне Российской Федерации</w:t>
      </w:r>
      <w:r w:rsidR="00D62C1A">
        <w:rPr>
          <w:sz w:val="28"/>
          <w:szCs w:val="28"/>
        </w:rPr>
        <w:t xml:space="preserve">, </w:t>
      </w:r>
      <w:r w:rsidRPr="00D62C1A">
        <w:rPr>
          <w:sz w:val="28"/>
          <w:szCs w:val="28"/>
        </w:rPr>
        <w:t>порча земли</w:t>
      </w:r>
      <w:r w:rsidR="00D62C1A">
        <w:rPr>
          <w:sz w:val="28"/>
          <w:szCs w:val="28"/>
        </w:rPr>
        <w:t xml:space="preserve">, </w:t>
      </w:r>
      <w:r w:rsidRPr="00D62C1A">
        <w:rPr>
          <w:sz w:val="28"/>
          <w:szCs w:val="28"/>
        </w:rPr>
        <w:t>нарушение правил охраны и использования недр</w:t>
      </w:r>
      <w:r w:rsidR="00D62C1A">
        <w:rPr>
          <w:sz w:val="28"/>
          <w:szCs w:val="28"/>
        </w:rPr>
        <w:t xml:space="preserve">, </w:t>
      </w:r>
      <w:r w:rsidRPr="00D62C1A">
        <w:rPr>
          <w:sz w:val="28"/>
          <w:szCs w:val="28"/>
        </w:rPr>
        <w:t>незаконная добыча (вылов) водных биологических ресурсов</w:t>
      </w:r>
      <w:r w:rsidR="00D62C1A">
        <w:rPr>
          <w:sz w:val="28"/>
          <w:szCs w:val="28"/>
        </w:rPr>
        <w:t xml:space="preserve">, </w:t>
      </w:r>
      <w:r w:rsidRPr="00D62C1A">
        <w:rPr>
          <w:sz w:val="28"/>
          <w:szCs w:val="28"/>
        </w:rPr>
        <w:t>нарушение правил охраны водных биологических ресурсов</w:t>
      </w:r>
      <w:r w:rsidR="00D62C1A">
        <w:rPr>
          <w:sz w:val="28"/>
          <w:szCs w:val="28"/>
        </w:rPr>
        <w:t xml:space="preserve">, </w:t>
      </w:r>
      <w:r w:rsidRPr="00D62C1A">
        <w:rPr>
          <w:sz w:val="28"/>
          <w:szCs w:val="28"/>
        </w:rPr>
        <w:t>незаконная охота</w:t>
      </w:r>
      <w:r w:rsidR="00D62C1A">
        <w:rPr>
          <w:sz w:val="28"/>
          <w:szCs w:val="28"/>
        </w:rPr>
        <w:t xml:space="preserve">, </w:t>
      </w:r>
      <w:r w:rsidRPr="00D62C1A">
        <w:rPr>
          <w:sz w:val="28"/>
          <w:szCs w:val="28"/>
        </w:rPr>
        <w:t>незаконные добыча и оборот особо ценных диких животных и водных биологических ресурсов, принадлежащих к видам, занесенным в Красную книгу Российской Федерации и (или) охраняемым международными договорами Российской Федерации</w:t>
      </w:r>
      <w:r w:rsidR="00D62C1A">
        <w:rPr>
          <w:sz w:val="28"/>
          <w:szCs w:val="28"/>
        </w:rPr>
        <w:t xml:space="preserve">, </w:t>
      </w:r>
      <w:r w:rsidRPr="00D62C1A">
        <w:rPr>
          <w:sz w:val="28"/>
          <w:szCs w:val="28"/>
        </w:rPr>
        <w:t>уничтожение критических местообитаний для организмов, занесенных в Красную книгу Российской Федерации</w:t>
      </w:r>
      <w:r w:rsidR="00D62C1A">
        <w:rPr>
          <w:sz w:val="28"/>
          <w:szCs w:val="28"/>
        </w:rPr>
        <w:t xml:space="preserve">, </w:t>
      </w:r>
      <w:r w:rsidRPr="00D62C1A">
        <w:rPr>
          <w:sz w:val="28"/>
          <w:szCs w:val="28"/>
        </w:rPr>
        <w:t>незаконная рубка лесных насаждений</w:t>
      </w:r>
      <w:r w:rsidR="00D62C1A">
        <w:rPr>
          <w:sz w:val="28"/>
          <w:szCs w:val="28"/>
        </w:rPr>
        <w:t xml:space="preserve">, </w:t>
      </w:r>
      <w:r w:rsidRPr="00D62C1A">
        <w:rPr>
          <w:sz w:val="28"/>
          <w:szCs w:val="28"/>
        </w:rPr>
        <w:t>уничтожение или повреждение лесных насаждений</w:t>
      </w:r>
      <w:r w:rsidR="00D62C1A">
        <w:rPr>
          <w:sz w:val="28"/>
          <w:szCs w:val="28"/>
        </w:rPr>
        <w:t xml:space="preserve">, </w:t>
      </w:r>
      <w:r w:rsidRPr="00D62C1A">
        <w:rPr>
          <w:sz w:val="28"/>
          <w:szCs w:val="28"/>
        </w:rPr>
        <w:t>нарушение режима особо охраняемых территорий и природных объектов.</w:t>
      </w:r>
    </w:p>
    <w:p w14:paraId="143891D2" w14:textId="21757749" w:rsidR="000D6CA5" w:rsidRPr="00D62C1A" w:rsidRDefault="000D6CA5" w:rsidP="00D62C1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62C1A">
        <w:rPr>
          <w:sz w:val="28"/>
          <w:szCs w:val="28"/>
        </w:rPr>
        <w:t> Как показывает судебная практика, в данной сфере самыми распространенными преступлениями являются незаконная добыча (вылов) водных биологических ресурсов (статья 256 УК РФ), незаконная охота (статья 258 УК РФ), незаконные добыча и оборот особо ценных диких животных и водных биологических ресурсов, принадлежащих к видам, занесенным в Красную книгу Российской Федерации и (или) охраняемым международными договорами Российской Федерации (статья 258.1 УК РФ), незаконная рубка лесных насаждений (статья 260 УК РФ), уничтожение или повреждение лесных насаждений (статья 261 УК РФ).</w:t>
      </w:r>
    </w:p>
    <w:p w14:paraId="5C08BD9F" w14:textId="326DE717" w:rsidR="000D6CA5" w:rsidRPr="00D62C1A" w:rsidRDefault="000D6CA5" w:rsidP="00D62C1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62C1A">
        <w:rPr>
          <w:sz w:val="28"/>
          <w:szCs w:val="28"/>
        </w:rPr>
        <w:t xml:space="preserve"> Наряду с ответственностью граждан за указанный вид преступления, специальными нормами предусмотрена ответственность должностных лиц, использующих свое служебное положение при совершении преступлений по ч. 3 ст. 256, ч. 2 ст. 258, ч. 2 ст. 258.1, п. «в» ч. 2 ст. 260 УК РФ. Следует отметить, что к лицам, использующим свое служебное положение, относятся должностные лица, обладающие признаками, предусмотренными пунктом </w:t>
      </w:r>
      <w:r w:rsidRPr="00D62C1A">
        <w:rPr>
          <w:sz w:val="28"/>
          <w:szCs w:val="28"/>
        </w:rPr>
        <w:lastRenderedPageBreak/>
        <w:t>первым примечания к статье 285 УК РФ, государственные или муниципальные служащие, не являющиеся должностными лицами, а также лица, отвечающие требованиям, предусмотренным пунктом первым примечания к статье 201 УК РФ.</w:t>
      </w:r>
    </w:p>
    <w:p w14:paraId="263BD912" w14:textId="3D472058" w:rsidR="000D6CA5" w:rsidRPr="00D62C1A" w:rsidRDefault="000D6CA5" w:rsidP="00D62C1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62C1A">
        <w:rPr>
          <w:sz w:val="28"/>
          <w:szCs w:val="28"/>
        </w:rPr>
        <w:t> При назначении наказания лицам, виновным в совершении экологических преступлений, соблюдается принцип индивидуализации, то есть тщательно выясняется и учитывается совокупность обстоятельств дела: характер допущенных нарушений, данные о личности подсудимого, тяжести последствий, размера причиненного вреда.</w:t>
      </w:r>
    </w:p>
    <w:p w14:paraId="09F2F61F" w14:textId="0F472683" w:rsidR="00127A2B" w:rsidRPr="00D62C1A" w:rsidRDefault="000D6CA5" w:rsidP="00D62C1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62C1A">
        <w:rPr>
          <w:sz w:val="28"/>
          <w:szCs w:val="28"/>
        </w:rPr>
        <w:t> </w:t>
      </w:r>
      <w:r w:rsidR="00127A2B" w:rsidRPr="00D62C1A">
        <w:rPr>
          <w:bCs/>
          <w:sz w:val="28"/>
          <w:szCs w:val="28"/>
        </w:rPr>
        <w:t>  Административная ответственность за экологические правонарушения установлена статьями, включенными в главу 8 Кодекса Российской Федерации об административных правонарушениях</w:t>
      </w:r>
      <w:r w:rsidR="00D62C1A">
        <w:rPr>
          <w:bCs/>
          <w:sz w:val="28"/>
          <w:szCs w:val="28"/>
        </w:rPr>
        <w:t>, в</w:t>
      </w:r>
      <w:r w:rsidR="00127A2B" w:rsidRPr="00D62C1A">
        <w:rPr>
          <w:bCs/>
          <w:sz w:val="28"/>
          <w:szCs w:val="28"/>
        </w:rPr>
        <w:t xml:space="preserve"> их числе:</w:t>
      </w:r>
      <w:r w:rsidR="00D62C1A">
        <w:rPr>
          <w:bCs/>
          <w:sz w:val="28"/>
          <w:szCs w:val="28"/>
        </w:rPr>
        <w:t xml:space="preserve"> с</w:t>
      </w:r>
      <w:r w:rsidR="00127A2B" w:rsidRPr="00D62C1A">
        <w:rPr>
          <w:bCs/>
          <w:sz w:val="28"/>
          <w:szCs w:val="28"/>
        </w:rPr>
        <w:t>татья 8.1. Несоблюдение экологических требований при осуществлении градостроительной деятельности и эксплуатации предприятий, сооружений или иных объектов</w:t>
      </w:r>
      <w:r w:rsidR="00D62C1A">
        <w:rPr>
          <w:bCs/>
          <w:sz w:val="28"/>
          <w:szCs w:val="28"/>
        </w:rPr>
        <w:t>, с</w:t>
      </w:r>
      <w:r w:rsidR="00127A2B" w:rsidRPr="00D62C1A">
        <w:rPr>
          <w:bCs/>
          <w:sz w:val="28"/>
          <w:szCs w:val="28"/>
        </w:rPr>
        <w:t>татья 8.2.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</w:t>
      </w:r>
      <w:r w:rsidR="00D62C1A">
        <w:rPr>
          <w:bCs/>
          <w:sz w:val="28"/>
          <w:szCs w:val="28"/>
        </w:rPr>
        <w:t>, с</w:t>
      </w:r>
      <w:r w:rsidR="00127A2B" w:rsidRPr="00D62C1A">
        <w:rPr>
          <w:bCs/>
          <w:sz w:val="28"/>
          <w:szCs w:val="28"/>
        </w:rPr>
        <w:t>татья 8.3. Нарушение правил обращения с пестицидами и агрохимикатами</w:t>
      </w:r>
      <w:r w:rsidR="00D62C1A">
        <w:rPr>
          <w:bCs/>
          <w:sz w:val="28"/>
          <w:szCs w:val="28"/>
        </w:rPr>
        <w:t>, с</w:t>
      </w:r>
      <w:r w:rsidR="00127A2B" w:rsidRPr="00D62C1A">
        <w:rPr>
          <w:bCs/>
          <w:sz w:val="28"/>
          <w:szCs w:val="28"/>
        </w:rPr>
        <w:t>татья 8.6. Порча земель</w:t>
      </w:r>
      <w:r w:rsidR="00D62C1A">
        <w:rPr>
          <w:bCs/>
          <w:sz w:val="28"/>
          <w:szCs w:val="28"/>
        </w:rPr>
        <w:t>, с</w:t>
      </w:r>
      <w:r w:rsidR="00127A2B" w:rsidRPr="00D62C1A">
        <w:rPr>
          <w:bCs/>
          <w:sz w:val="28"/>
          <w:szCs w:val="28"/>
        </w:rPr>
        <w:t>татья 8.13. Нарушение правил охраны водных объектов</w:t>
      </w:r>
      <w:r w:rsidR="00D62C1A">
        <w:rPr>
          <w:bCs/>
          <w:sz w:val="28"/>
          <w:szCs w:val="28"/>
        </w:rPr>
        <w:t>, с</w:t>
      </w:r>
      <w:r w:rsidR="00127A2B" w:rsidRPr="00D62C1A">
        <w:rPr>
          <w:bCs/>
          <w:sz w:val="28"/>
          <w:szCs w:val="28"/>
        </w:rPr>
        <w:t>татья 8.14. Нарушение правил водопользования</w:t>
      </w:r>
      <w:r w:rsidR="00D62C1A">
        <w:rPr>
          <w:bCs/>
          <w:sz w:val="28"/>
          <w:szCs w:val="28"/>
        </w:rPr>
        <w:t>, с</w:t>
      </w:r>
      <w:r w:rsidR="00127A2B" w:rsidRPr="00D62C1A">
        <w:rPr>
          <w:bCs/>
          <w:sz w:val="28"/>
          <w:szCs w:val="28"/>
        </w:rPr>
        <w:t>татья 8.21. Нарушение правил охраны атмосферного воздуха</w:t>
      </w:r>
      <w:r w:rsidR="00D62C1A">
        <w:rPr>
          <w:bCs/>
          <w:sz w:val="28"/>
          <w:szCs w:val="28"/>
        </w:rPr>
        <w:t>, с</w:t>
      </w:r>
      <w:r w:rsidR="00127A2B" w:rsidRPr="00D62C1A">
        <w:rPr>
          <w:bCs/>
          <w:sz w:val="28"/>
          <w:szCs w:val="28"/>
        </w:rPr>
        <w:t>татья 8.25. Нарушение правил использования лесов</w:t>
      </w:r>
      <w:r w:rsidR="00D62C1A">
        <w:rPr>
          <w:bCs/>
          <w:sz w:val="28"/>
          <w:szCs w:val="28"/>
        </w:rPr>
        <w:t>, с</w:t>
      </w:r>
      <w:r w:rsidR="00127A2B" w:rsidRPr="00D62C1A">
        <w:rPr>
          <w:bCs/>
          <w:sz w:val="28"/>
          <w:szCs w:val="28"/>
        </w:rPr>
        <w:t>татья 8.33. Нарушение правил охраны среды обитания или путей миграции объектов животного мира и водных биологических ресурсов</w:t>
      </w:r>
      <w:r w:rsidR="00D62C1A" w:rsidRPr="00D62C1A">
        <w:rPr>
          <w:bCs/>
          <w:sz w:val="28"/>
          <w:szCs w:val="28"/>
        </w:rPr>
        <w:t>, с</w:t>
      </w:r>
      <w:r w:rsidR="00127A2B" w:rsidRPr="00D62C1A">
        <w:rPr>
          <w:bCs/>
          <w:sz w:val="28"/>
          <w:szCs w:val="28"/>
        </w:rPr>
        <w:t>татья 8.41. Невнесение в установленные </w:t>
      </w:r>
      <w:hyperlink r:id="rId5" w:history="1">
        <w:r w:rsidR="00127A2B" w:rsidRPr="00D62C1A">
          <w:rPr>
            <w:bCs/>
            <w:sz w:val="28"/>
            <w:szCs w:val="28"/>
          </w:rPr>
          <w:t>сроки</w:t>
        </w:r>
      </w:hyperlink>
      <w:r w:rsidR="00D62C1A" w:rsidRPr="00D62C1A">
        <w:rPr>
          <w:bCs/>
          <w:sz w:val="28"/>
          <w:szCs w:val="28"/>
        </w:rPr>
        <w:t xml:space="preserve"> </w:t>
      </w:r>
      <w:r w:rsidR="00127A2B" w:rsidRPr="00D62C1A">
        <w:rPr>
          <w:bCs/>
          <w:sz w:val="28"/>
          <w:szCs w:val="28"/>
        </w:rPr>
        <w:t>платы за негативное воздействие на окружающую среду</w:t>
      </w:r>
      <w:r w:rsidR="00D62C1A" w:rsidRPr="00D62C1A">
        <w:rPr>
          <w:bCs/>
          <w:sz w:val="28"/>
          <w:szCs w:val="28"/>
        </w:rPr>
        <w:t>, с</w:t>
      </w:r>
      <w:r w:rsidR="00127A2B" w:rsidRPr="00D62C1A">
        <w:rPr>
          <w:bCs/>
          <w:sz w:val="28"/>
          <w:szCs w:val="28"/>
        </w:rPr>
        <w:t>татья 8.46. Невыполнение или несвоевременное выполнение обязанности по подаче заявки на постановку на государственный учет объектов, оказывающих негативное воздействие на окружающую среду, представлению сведений для актуализации учетных сведений</w:t>
      </w:r>
      <w:r w:rsidR="00D62C1A">
        <w:rPr>
          <w:bCs/>
          <w:sz w:val="28"/>
          <w:szCs w:val="28"/>
        </w:rPr>
        <w:t xml:space="preserve"> и др.</w:t>
      </w:r>
    </w:p>
    <w:p w14:paraId="48D8CA12" w14:textId="77777777" w:rsidR="00127A2B" w:rsidRPr="00D62C1A" w:rsidRDefault="00127A2B" w:rsidP="00D62C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К правонарушителям в области административного производства применяются следующие виды административных наказаний: штраф, предупреждение, конфискация орудия совершения или предмета административного правонарушения; лишение специального права; административное приостановление деятельности на срок до девяноста суток.</w:t>
      </w:r>
      <w:r w:rsidRPr="00D62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Наложение штрафа не освобождает виновных от обязанности возмещения причиненного вреда и устранения последствий административного правонарушения.</w:t>
      </w:r>
    </w:p>
    <w:p w14:paraId="5C5C58B7" w14:textId="77777777" w:rsidR="003425C2" w:rsidRPr="00D62C1A" w:rsidRDefault="003425C2" w:rsidP="00D62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425C2" w:rsidRPr="00D62C1A" w:rsidSect="00D62C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27FCC"/>
    <w:multiLevelType w:val="hybridMultilevel"/>
    <w:tmpl w:val="10468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CA"/>
    <w:rsid w:val="000D6CA5"/>
    <w:rsid w:val="00127A2B"/>
    <w:rsid w:val="001B5D99"/>
    <w:rsid w:val="003425C2"/>
    <w:rsid w:val="00A45A9F"/>
    <w:rsid w:val="00C34CCA"/>
    <w:rsid w:val="00D6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E4FA"/>
  <w15:chartTrackingRefBased/>
  <w15:docId w15:val="{22C56B37-A32A-48DC-A917-3D740FE5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7A2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62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5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D1DBCB66A0711112D26325FCE6B962F20B01817D69A518F24AEA0E43F20EB91C0A7D7E8ABQ4q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 Oren</dc:creator>
  <cp:keywords/>
  <dc:description/>
  <cp:lastModifiedBy>Майданенко Владимир Николаевич</cp:lastModifiedBy>
  <cp:revision>5</cp:revision>
  <dcterms:created xsi:type="dcterms:W3CDTF">2022-08-09T07:46:00Z</dcterms:created>
  <dcterms:modified xsi:type="dcterms:W3CDTF">2022-08-09T09:32:00Z</dcterms:modified>
</cp:coreProperties>
</file>