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422" w14:textId="77777777" w:rsidR="00E44141" w:rsidRPr="002974D8" w:rsidRDefault="00E44141" w:rsidP="00E441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74D8">
        <w:rPr>
          <w:b/>
          <w:sz w:val="28"/>
          <w:szCs w:val="28"/>
        </w:rPr>
        <w:t>Размер больничных по уходу за детьми будет увеличен уже с 1 сентября</w:t>
      </w:r>
      <w:r>
        <w:rPr>
          <w:b/>
          <w:sz w:val="28"/>
          <w:szCs w:val="28"/>
        </w:rPr>
        <w:t>»</w:t>
      </w:r>
    </w:p>
    <w:p w14:paraId="59976A0C" w14:textId="77777777" w:rsidR="00E44141" w:rsidRPr="002974D8" w:rsidRDefault="00E44141" w:rsidP="00E44141">
      <w:pPr>
        <w:ind w:firstLine="709"/>
        <w:jc w:val="center"/>
        <w:rPr>
          <w:b/>
          <w:sz w:val="28"/>
          <w:szCs w:val="28"/>
        </w:rPr>
      </w:pPr>
    </w:p>
    <w:p w14:paraId="20CC2534" w14:textId="77777777" w:rsidR="00E44141" w:rsidRPr="002974D8" w:rsidRDefault="00E44141" w:rsidP="00E44141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В соответствии с информацией Министерства труда России от 19.05.2021 с 1 сентября 2021 года размер пособия по больничному листку для ухода за ребенком до 7 лет включительно составит 100 % от среднего заработка.</w:t>
      </w:r>
    </w:p>
    <w:p w14:paraId="52BC035F" w14:textId="77777777" w:rsidR="00E44141" w:rsidRPr="002974D8" w:rsidRDefault="00E44141" w:rsidP="00E44141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Решение о выплате пособия по временной нетрудоспособности в связи с уходом за ребенком до семи лет было озвучено Президентом РФ во время оглашения послания Федеральному Собранию 21 апреля 2021 года. Такая мера поддержки семей не затронет работодателей – выплаты будут осуществляться напрямую из бюджета ФСС России. При этом родителям не придется оформлять какие-либо дополнительные документы, расчет больничного пособия будет произведен Фондом самостоятельно на основании данных больничного листка.</w:t>
      </w:r>
    </w:p>
    <w:p w14:paraId="11DA384B" w14:textId="77777777" w:rsidR="00E44141" w:rsidRPr="002974D8" w:rsidRDefault="00E44141" w:rsidP="00E44141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В настоящее время, согласно общему правилу, при наличии страхового стажа:</w:t>
      </w:r>
    </w:p>
    <w:p w14:paraId="7BAE547B" w14:textId="77777777" w:rsidR="00E44141" w:rsidRPr="002974D8" w:rsidRDefault="00E44141" w:rsidP="00E44141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до 5 лет размер пособия по временной нетрудоспособности составляет 60 % среднего заработка, но не более 44 400 рублей в среднем за месяц;</w:t>
      </w:r>
    </w:p>
    <w:p w14:paraId="69EBFE93" w14:textId="77777777" w:rsidR="00E44141" w:rsidRPr="002974D8" w:rsidRDefault="00E44141" w:rsidP="00E44141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от 5 до 8 лет, - 80 % среднего заработка, но не более 59 200 рублей в среднем за месяц;</w:t>
      </w:r>
    </w:p>
    <w:p w14:paraId="1D922C0A" w14:textId="77777777" w:rsidR="00E44141" w:rsidRPr="002974D8" w:rsidRDefault="00E44141" w:rsidP="00E44141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8 и более лет, - 100% среднего заработка, но не более 74 001 рубль в среднем за месяц.</w:t>
      </w:r>
    </w:p>
    <w:p w14:paraId="4F068DF0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F"/>
    <w:rsid w:val="007F4F2F"/>
    <w:rsid w:val="0095509D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6C2-BF4D-40CC-932B-26FA68B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2021-08-24T10:23:00Z</dcterms:created>
  <dcterms:modified xsi:type="dcterms:W3CDTF">2021-08-24T10:24:00Z</dcterms:modified>
</cp:coreProperties>
</file>