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CB" w:rsidRPr="00FA4093" w:rsidRDefault="00F724CB" w:rsidP="00F724CB">
      <w:pPr>
        <w:jc w:val="center"/>
        <w:rPr>
          <w:b/>
          <w:sz w:val="28"/>
          <w:szCs w:val="28"/>
        </w:rPr>
      </w:pPr>
      <w:r w:rsidRPr="00FA4093">
        <w:rPr>
          <w:b/>
          <w:sz w:val="28"/>
          <w:szCs w:val="28"/>
        </w:rPr>
        <w:t>Об обеспечении доступа граждан к водным объектам.</w:t>
      </w:r>
    </w:p>
    <w:p w:rsidR="00F724CB" w:rsidRPr="00FA4093" w:rsidRDefault="00F724CB">
      <w:pPr>
        <w:rPr>
          <w:sz w:val="28"/>
          <w:szCs w:val="28"/>
        </w:rPr>
      </w:pPr>
    </w:p>
    <w:p w:rsidR="00F724CB" w:rsidRPr="00FA4093" w:rsidRDefault="00F724CB" w:rsidP="00F724C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000000"/>
          <w:sz w:val="28"/>
          <w:szCs w:val="28"/>
          <w:shd w:val="clear" w:color="auto" w:fill="FFFFFF"/>
        </w:rPr>
        <w:t>Водным законодательством предусмотрено право доступа граждан к водным объектам. Водопользователи не имеют право ограничивать беспрепятственный доступ населения к ним.</w:t>
      </w:r>
    </w:p>
    <w:p w:rsidR="00F724CB" w:rsidRPr="00FA4093" w:rsidRDefault="00F724CB" w:rsidP="00F724C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  <w:shd w:val="clear" w:color="auto" w:fill="FFFFFF"/>
        </w:rPr>
        <w:t> </w:t>
      </w:r>
      <w:r w:rsidRPr="00FA4093">
        <w:rPr>
          <w:color w:val="000000"/>
          <w:sz w:val="28"/>
          <w:szCs w:val="28"/>
          <w:shd w:val="clear" w:color="auto" w:fill="FFFFFF"/>
        </w:rPr>
        <w:t xml:space="preserve">За нарушение указанных норм закона установлена административная ответственность по ст. 8.12.1 КоАП РФ (несоблюдение условия обеспечения свободного доступа граждан к водному объекту общего пользования и его береговой полосе). Санкция статьи предусматривает наказание в виде штрафа для граждан в размере до 6 </w:t>
      </w:r>
      <w:proofErr w:type="spellStart"/>
      <w:r w:rsidRPr="00FA4093">
        <w:rPr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FA4093">
        <w:rPr>
          <w:color w:val="000000"/>
          <w:sz w:val="28"/>
          <w:szCs w:val="28"/>
          <w:shd w:val="clear" w:color="auto" w:fill="FFFFFF"/>
        </w:rPr>
        <w:t xml:space="preserve"> рублей, для должностных лиц – до 50 </w:t>
      </w:r>
      <w:proofErr w:type="spellStart"/>
      <w:r w:rsidRPr="00FA4093">
        <w:rPr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FA4093">
        <w:rPr>
          <w:color w:val="000000"/>
          <w:sz w:val="28"/>
          <w:szCs w:val="28"/>
          <w:shd w:val="clear" w:color="auto" w:fill="FFFFFF"/>
        </w:rPr>
        <w:t xml:space="preserve"> рублей, для юридических лиц – до 300 </w:t>
      </w:r>
      <w:proofErr w:type="spellStart"/>
      <w:r w:rsidRPr="00FA4093">
        <w:rPr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FA4093">
        <w:rPr>
          <w:color w:val="000000"/>
          <w:sz w:val="28"/>
          <w:szCs w:val="28"/>
          <w:shd w:val="clear" w:color="auto" w:fill="FFFFFF"/>
        </w:rPr>
        <w:t xml:space="preserve"> рублей.</w:t>
      </w:r>
    </w:p>
    <w:p w:rsidR="00F724CB" w:rsidRPr="00FA4093" w:rsidRDefault="00F724CB" w:rsidP="00F724C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 </w:t>
      </w:r>
      <w:r w:rsidRPr="00FA4093">
        <w:rPr>
          <w:color w:val="000000"/>
          <w:sz w:val="28"/>
          <w:szCs w:val="28"/>
          <w:shd w:val="clear" w:color="auto" w:fill="FFFFFF"/>
        </w:rPr>
        <w:t>В тоже время законодатель установил обязанность каждого соблюдать правила пользования земельными участками, расположенных в границах водоохранных зон. В частности, запрещено движение и стоянка транспортных средств в границах береговой полосы (за исключением стоянки на специально оборудованном месте, имеющем твердое покрытие).</w:t>
      </w:r>
    </w:p>
    <w:p w:rsidR="00F724CB" w:rsidRPr="00FA4093" w:rsidRDefault="00F724CB" w:rsidP="00F724C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 </w:t>
      </w:r>
      <w:r w:rsidRPr="00FA4093">
        <w:rPr>
          <w:color w:val="000000"/>
          <w:sz w:val="28"/>
          <w:szCs w:val="28"/>
          <w:shd w:val="clear" w:color="auto" w:fill="FFFFFF"/>
        </w:rPr>
        <w:t>В соответствии со ст. 8.12 КоАП РФ нарушение режима использования земельных участков в водоохранных зонах влечет наложение административного штрафа для граждан – до 5 тыс. руб., для должностных лиц – до 50 тыс. руб., для юридических лица – до 300 тыс. руб.</w:t>
      </w:r>
    </w:p>
    <w:p w:rsidR="00F724CB" w:rsidRPr="00FA4093" w:rsidRDefault="00F724CB" w:rsidP="00F724C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 </w:t>
      </w:r>
      <w:r w:rsidRPr="00FA4093">
        <w:rPr>
          <w:color w:val="000000"/>
          <w:sz w:val="28"/>
          <w:szCs w:val="28"/>
          <w:shd w:val="clear" w:color="auto" w:fill="FFFFFF"/>
        </w:rPr>
        <w:t>Взимание с граждан денежных средств за возможность прохода и проезда к водному объекту не допускается и при установленных обстоятельствах образует составы административных правонарушений.</w:t>
      </w:r>
    </w:p>
    <w:p w:rsidR="00F724CB" w:rsidRPr="00FA4093" w:rsidRDefault="00F724CB" w:rsidP="00F724C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 </w:t>
      </w:r>
    </w:p>
    <w:p w:rsidR="00F724CB" w:rsidRPr="00FA4093" w:rsidRDefault="00F724CB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  <w:bookmarkStart w:id="0" w:name="_GoBack"/>
      <w:bookmarkEnd w:id="0"/>
    </w:p>
    <w:sectPr w:rsidR="00F724CB" w:rsidRPr="00FA4093" w:rsidSect="00FC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5"/>
    <w:rsid w:val="00302440"/>
    <w:rsid w:val="0044750E"/>
    <w:rsid w:val="00504EB1"/>
    <w:rsid w:val="00596201"/>
    <w:rsid w:val="007170E5"/>
    <w:rsid w:val="007C7A15"/>
    <w:rsid w:val="00860734"/>
    <w:rsid w:val="0093694F"/>
    <w:rsid w:val="00A267DD"/>
    <w:rsid w:val="00EF637A"/>
    <w:rsid w:val="00F724CB"/>
    <w:rsid w:val="00FA4093"/>
    <w:rsid w:val="00FC34C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8E8E-E6F8-49F1-8813-1D8E0CF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Чудинова</cp:lastModifiedBy>
  <cp:revision>3</cp:revision>
  <dcterms:created xsi:type="dcterms:W3CDTF">2022-07-06T02:22:00Z</dcterms:created>
  <dcterms:modified xsi:type="dcterms:W3CDTF">2022-07-06T02:24:00Z</dcterms:modified>
</cp:coreProperties>
</file>