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E50" w:rsidRDefault="00455E50" w:rsidP="00455E50">
      <w:pPr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:rsidR="00773BB9" w:rsidRPr="00BB0D31" w:rsidRDefault="00773BB9" w:rsidP="00455E50">
      <w:pPr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BB0D31">
        <w:rPr>
          <w:rFonts w:ascii="Times New Roman" w:hAnsi="Times New Roman"/>
          <w:b/>
          <w:sz w:val="27"/>
          <w:szCs w:val="28"/>
        </w:rPr>
        <w:t xml:space="preserve">Тема публикации: </w:t>
      </w:r>
      <w:r w:rsidRPr="00BB0D31">
        <w:rPr>
          <w:rFonts w:ascii="Times New Roman" w:hAnsi="Times New Roman"/>
          <w:b/>
          <w:sz w:val="27"/>
          <w:szCs w:val="27"/>
        </w:rPr>
        <w:t>«</w:t>
      </w:r>
      <w:r w:rsidR="00921FE2" w:rsidRPr="00921FE2">
        <w:rPr>
          <w:rFonts w:ascii="Times New Roman" w:hAnsi="Times New Roman"/>
          <w:b/>
          <w:sz w:val="27"/>
          <w:szCs w:val="27"/>
        </w:rPr>
        <w:t>Уголовная ответственность за</w:t>
      </w:r>
      <w:r w:rsidR="00455E50">
        <w:rPr>
          <w:rFonts w:ascii="Times New Roman" w:hAnsi="Times New Roman"/>
          <w:b/>
          <w:sz w:val="27"/>
          <w:szCs w:val="27"/>
        </w:rPr>
        <w:t xml:space="preserve"> </w:t>
      </w:r>
      <w:r w:rsidR="00921FE2" w:rsidRPr="00921FE2">
        <w:rPr>
          <w:rFonts w:ascii="Times New Roman" w:hAnsi="Times New Roman"/>
          <w:b/>
          <w:sz w:val="27"/>
          <w:szCs w:val="27"/>
        </w:rPr>
        <w:t>незаконную рубку лесных насаждений</w:t>
      </w:r>
      <w:r w:rsidRPr="00BB0D31">
        <w:rPr>
          <w:rFonts w:ascii="Times New Roman" w:hAnsi="Times New Roman"/>
          <w:b/>
          <w:sz w:val="27"/>
          <w:szCs w:val="27"/>
        </w:rPr>
        <w:t>».</w:t>
      </w:r>
    </w:p>
    <w:p w:rsidR="00773BB9" w:rsidRDefault="00773BB9" w:rsidP="007134EE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21FE2" w:rsidRPr="00921FE2" w:rsidRDefault="00921FE2" w:rsidP="00921FE2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921FE2">
        <w:rPr>
          <w:rFonts w:ascii="Times New Roman" w:hAnsi="Times New Roman"/>
          <w:sz w:val="27"/>
          <w:szCs w:val="27"/>
        </w:rPr>
        <w:t>Отношения, связанные с использованием и охраной лесных и иных насаждений, регулируются в том числе Федеральным законом от 10.01.2002 № 7-ФЗ «Об охране окружающей среды», ст. 75 которого установлены виды ответственности за нарушение законодательства в области охраны окружающей среды - имущественная, дисциплинарная, административная и уголовная.</w:t>
      </w:r>
    </w:p>
    <w:p w:rsidR="00921FE2" w:rsidRPr="00921FE2" w:rsidRDefault="00921FE2" w:rsidP="00921FE2">
      <w:pP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Уголовная ответственность устанавливается за нарушения лесного законодательства, имеющие наиболее высокую степень общественной опасности.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21FE2">
        <w:rPr>
          <w:rFonts w:ascii="Times New Roman" w:hAnsi="Times New Roman"/>
          <w:sz w:val="27"/>
          <w:szCs w:val="27"/>
        </w:rPr>
        <w:t>В частности, такая ответственность за незаконную рубку лесных насаждений предусмотрена ст. 260 Уголовного кодекса Российской Федерации.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Предметом этого преступления являются не только лесные насаждения, но и не отнесенные к ним деревья, кустарники, лианы.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Из положений ст. 23.1 Лесного Кодекса Российской Федерации видно, что под лесными насаждениями понимаются деревья, кустарники, лианы, растущие в лесах. Охрана указанных насаждений, расположенных на иных территориях, занятых зелеными насаждениями, осуществляется в рамках Закона об охране окружающей среды.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Не имеет значения, высажены ли лесные насаждения или не отнесенные к лесным насаждениям деревья, кустарники, лианы человеком либо они произросли без его целенаправленных усилий.</w:t>
      </w:r>
    </w:p>
    <w:p w:rsidR="00921FE2" w:rsidRPr="00921FE2" w:rsidRDefault="00921FE2" w:rsidP="00921FE2">
      <w:pPr>
        <w:tabs>
          <w:tab w:val="left" w:pos="720"/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921FE2">
        <w:rPr>
          <w:rFonts w:ascii="Times New Roman" w:hAnsi="Times New Roman"/>
          <w:sz w:val="27"/>
          <w:szCs w:val="27"/>
        </w:rPr>
        <w:t>Не относятся к предмету указанных преступлений, в частности, деревья, кустарники и лианы, произрастающие на землях сельскохозяйственного назначения, используемых для ведения сельскохозяйственного производства и связанных с ним целей (за исключением мелиоративных защитных лесных насаждений), произрастающие на приусадебных земельных участках, на земельных участках, предоставленных для индивидуального жилищного, гаражного строительства, ведения личного подсобного и дачного хозяйства, садоводства, животноводства и огородничества, в лесных питомниках, питомниках плодовых, ягодных, декоративных и иных культур, если иное не предусмотрено специальными нормативными правовыми актами.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921FE2">
        <w:rPr>
          <w:rFonts w:ascii="Times New Roman" w:hAnsi="Times New Roman"/>
          <w:sz w:val="27"/>
          <w:szCs w:val="27"/>
        </w:rPr>
        <w:t>Также не относятся к предмету преступлений, предусмотренных статьями 260 и 261 Уголовного кодекса Российской Федерации, лесные насаждения, определенные для рубки в соответствии с договором купли-продажи лесных насаждений, договором аренды лесного участка, проектом освоения лесов, если их рубка произведена лицом, у которого отсутствуют необходимые для этого документы.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</w:t>
      </w:r>
      <w:r w:rsidRPr="00921FE2">
        <w:rPr>
          <w:rFonts w:ascii="Times New Roman" w:hAnsi="Times New Roman"/>
          <w:sz w:val="27"/>
          <w:szCs w:val="27"/>
        </w:rPr>
        <w:t>Рубка указанных насаждений,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чужого имущества.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921FE2">
        <w:rPr>
          <w:rFonts w:ascii="Times New Roman" w:hAnsi="Times New Roman"/>
          <w:sz w:val="27"/>
          <w:szCs w:val="27"/>
        </w:rPr>
        <w:t>Обязательным признаком ч. 1 ст. 260 Уголовного кодекса Российской Федерации является совершение действий в значительном размере, который определяется в соответствии с примечанием к ст. 260 Уголовного кодекса Российской Федерации, - ущерб, исчисленный по утвержденным Правительством РФ таксам и методике, превышающий пять тысяч рублей.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 xml:space="preserve">Постановлением Правительства Российской Федерации от 29.12.2018 № 1730 «Об утверждении особенностей возмещения вреда, причиненного лесам и </w:t>
      </w:r>
      <w:r w:rsidRPr="00921FE2">
        <w:rPr>
          <w:rFonts w:ascii="Times New Roman" w:hAnsi="Times New Roman"/>
          <w:sz w:val="27"/>
          <w:szCs w:val="27"/>
        </w:rPr>
        <w:lastRenderedPageBreak/>
        <w:t>находящимся в них природным объектам вследствие нарушения лесного законодательства» утверждены таксы и методика для исчисления размера вреда.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Преступление совершается путем активных действий в форме умышленной незаконной рубки или повреждения до степени прекращения роста насаждений.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Под рубкой лесных насаждений и (или) не отнесенных к лесным насаждениям деревьев, кустарников и лиан следует пони</w:t>
      </w:r>
      <w:bookmarkStart w:id="0" w:name="_GoBack"/>
      <w:bookmarkEnd w:id="0"/>
      <w:r w:rsidRPr="00921FE2">
        <w:rPr>
          <w:rFonts w:ascii="Times New Roman" w:hAnsi="Times New Roman"/>
          <w:sz w:val="27"/>
          <w:szCs w:val="27"/>
        </w:rPr>
        <w:t>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 которых образуется древесина в виде лесоматериалов (например, хлыстов, сортиментов).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 xml:space="preserve">К повреждениям до степени прекращения роста насаждений относятся такие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921FE2">
        <w:rPr>
          <w:rFonts w:ascii="Times New Roman" w:hAnsi="Times New Roman"/>
          <w:sz w:val="27"/>
          <w:szCs w:val="27"/>
        </w:rPr>
        <w:t>ошмыг</w:t>
      </w:r>
      <w:proofErr w:type="spellEnd"/>
      <w:r w:rsidRPr="00921FE2">
        <w:rPr>
          <w:rFonts w:ascii="Times New Roman" w:hAnsi="Times New Roman"/>
          <w:sz w:val="27"/>
          <w:szCs w:val="27"/>
        </w:rPr>
        <w:t xml:space="preserve"> кроны (искусственное удаление листьев), обдир коры).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Отнесение срубленных деревьев к вегетирующим (живым), причины прекращения роста насаждений, расчет причиненного ущерба устанавливаются экспертом.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921FE2">
        <w:rPr>
          <w:rFonts w:ascii="Times New Roman" w:hAnsi="Times New Roman"/>
          <w:sz w:val="27"/>
          <w:szCs w:val="27"/>
        </w:rPr>
        <w:t>За совершение такого преступления уголовным законом предусмотрено наказание в виде штрафа в доход государства до 3 млн. рублей, обязательных работ до 480 часов, исправительных работ до 2 лет и лишения свободы до 7 лет.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921FE2">
        <w:rPr>
          <w:rFonts w:ascii="Times New Roman" w:hAnsi="Times New Roman"/>
          <w:sz w:val="27"/>
          <w:szCs w:val="27"/>
        </w:rPr>
        <w:t>Кроме того, законом предусмотрено полное возмещение ущерба, причиненного преступлением.</w:t>
      </w: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921FE2" w:rsidRPr="00921FE2" w:rsidRDefault="00921FE2" w:rsidP="00921FE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73BB9" w:rsidRPr="00BB0D31" w:rsidRDefault="00773BB9" w:rsidP="00921FE2">
      <w:pPr>
        <w:tabs>
          <w:tab w:val="left" w:pos="720"/>
          <w:tab w:val="left" w:pos="6804"/>
        </w:tabs>
        <w:spacing w:after="0" w:line="240" w:lineRule="auto"/>
        <w:jc w:val="both"/>
      </w:pPr>
      <w:r w:rsidRPr="00BB0D31">
        <w:rPr>
          <w:rFonts w:ascii="Times New Roman" w:hAnsi="Times New Roman"/>
          <w:b/>
          <w:sz w:val="27"/>
          <w:szCs w:val="27"/>
        </w:rPr>
        <w:tab/>
      </w:r>
      <w:r w:rsidRPr="00BB0D31">
        <w:t xml:space="preserve"> </w:t>
      </w:r>
    </w:p>
    <w:sectPr w:rsidR="00773BB9" w:rsidRPr="00BB0D31" w:rsidSect="00BB0D31">
      <w:footerReference w:type="first" r:id="rId6"/>
      <w:pgSz w:w="11906" w:h="16838"/>
      <w:pgMar w:top="567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40" w:rsidRDefault="000C0140" w:rsidP="007212FD">
      <w:pPr>
        <w:spacing w:after="0" w:line="240" w:lineRule="auto"/>
      </w:pPr>
      <w:r>
        <w:separator/>
      </w:r>
    </w:p>
  </w:endnote>
  <w:endnote w:type="continuationSeparator" w:id="0">
    <w:p w:rsidR="000C0140" w:rsidRDefault="000C014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B9" w:rsidRDefault="00773BB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40" w:rsidRDefault="000C0140" w:rsidP="007212FD">
      <w:pPr>
        <w:spacing w:after="0" w:line="240" w:lineRule="auto"/>
      </w:pPr>
      <w:r>
        <w:separator/>
      </w:r>
    </w:p>
  </w:footnote>
  <w:footnote w:type="continuationSeparator" w:id="0">
    <w:p w:rsidR="000C0140" w:rsidRDefault="000C0140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439CA"/>
    <w:rsid w:val="000550FF"/>
    <w:rsid w:val="00056A50"/>
    <w:rsid w:val="00061D46"/>
    <w:rsid w:val="00070889"/>
    <w:rsid w:val="0007553B"/>
    <w:rsid w:val="000803E2"/>
    <w:rsid w:val="000833BE"/>
    <w:rsid w:val="000904B6"/>
    <w:rsid w:val="00090738"/>
    <w:rsid w:val="000937EF"/>
    <w:rsid w:val="00095729"/>
    <w:rsid w:val="000A1ED6"/>
    <w:rsid w:val="000A4E3C"/>
    <w:rsid w:val="000A527E"/>
    <w:rsid w:val="000A6BB7"/>
    <w:rsid w:val="000A6C9D"/>
    <w:rsid w:val="000B708E"/>
    <w:rsid w:val="000C0140"/>
    <w:rsid w:val="000C062E"/>
    <w:rsid w:val="000C225F"/>
    <w:rsid w:val="000D0C6A"/>
    <w:rsid w:val="000D6814"/>
    <w:rsid w:val="000F2062"/>
    <w:rsid w:val="000F32C2"/>
    <w:rsid w:val="000F46F8"/>
    <w:rsid w:val="000F7BB7"/>
    <w:rsid w:val="00107179"/>
    <w:rsid w:val="00110CFA"/>
    <w:rsid w:val="0012489C"/>
    <w:rsid w:val="00134382"/>
    <w:rsid w:val="00144445"/>
    <w:rsid w:val="00151B1C"/>
    <w:rsid w:val="001530C5"/>
    <w:rsid w:val="00154919"/>
    <w:rsid w:val="00156642"/>
    <w:rsid w:val="00156B6D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3914"/>
    <w:rsid w:val="001867D7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6996"/>
    <w:rsid w:val="001F2B16"/>
    <w:rsid w:val="001F5899"/>
    <w:rsid w:val="001F7FCD"/>
    <w:rsid w:val="002048A1"/>
    <w:rsid w:val="0021798D"/>
    <w:rsid w:val="002403E3"/>
    <w:rsid w:val="00246E59"/>
    <w:rsid w:val="00280D52"/>
    <w:rsid w:val="00281733"/>
    <w:rsid w:val="00282A49"/>
    <w:rsid w:val="00287332"/>
    <w:rsid w:val="00291073"/>
    <w:rsid w:val="002955B5"/>
    <w:rsid w:val="00297BCD"/>
    <w:rsid w:val="002A3937"/>
    <w:rsid w:val="002A61DD"/>
    <w:rsid w:val="002A6465"/>
    <w:rsid w:val="002B0CCD"/>
    <w:rsid w:val="002C7C1D"/>
    <w:rsid w:val="002D484E"/>
    <w:rsid w:val="002E7520"/>
    <w:rsid w:val="002F11F6"/>
    <w:rsid w:val="002F5211"/>
    <w:rsid w:val="003141B4"/>
    <w:rsid w:val="0032101C"/>
    <w:rsid w:val="003407C6"/>
    <w:rsid w:val="0034238E"/>
    <w:rsid w:val="003443C6"/>
    <w:rsid w:val="003515A4"/>
    <w:rsid w:val="00351661"/>
    <w:rsid w:val="0037627A"/>
    <w:rsid w:val="00384D83"/>
    <w:rsid w:val="00385FD2"/>
    <w:rsid w:val="003877B3"/>
    <w:rsid w:val="0039045F"/>
    <w:rsid w:val="00390C6D"/>
    <w:rsid w:val="00395071"/>
    <w:rsid w:val="003B4D0B"/>
    <w:rsid w:val="003B5CF8"/>
    <w:rsid w:val="003B7F94"/>
    <w:rsid w:val="003C030D"/>
    <w:rsid w:val="003C1601"/>
    <w:rsid w:val="003C2B52"/>
    <w:rsid w:val="003C48C5"/>
    <w:rsid w:val="003E45E7"/>
    <w:rsid w:val="004036B5"/>
    <w:rsid w:val="00410A58"/>
    <w:rsid w:val="00425846"/>
    <w:rsid w:val="00455E50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A7517"/>
    <w:rsid w:val="004B0034"/>
    <w:rsid w:val="004B1191"/>
    <w:rsid w:val="004C37D3"/>
    <w:rsid w:val="004C4602"/>
    <w:rsid w:val="004D754A"/>
    <w:rsid w:val="004E0AF0"/>
    <w:rsid w:val="004E0ED4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0B5B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A710C"/>
    <w:rsid w:val="005B6345"/>
    <w:rsid w:val="005C1627"/>
    <w:rsid w:val="005C4F44"/>
    <w:rsid w:val="005C506C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B7C"/>
    <w:rsid w:val="00672D84"/>
    <w:rsid w:val="0067714B"/>
    <w:rsid w:val="006779E4"/>
    <w:rsid w:val="006879C2"/>
    <w:rsid w:val="00690727"/>
    <w:rsid w:val="00693993"/>
    <w:rsid w:val="006B105A"/>
    <w:rsid w:val="006B134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09EF"/>
    <w:rsid w:val="007134EE"/>
    <w:rsid w:val="007212FD"/>
    <w:rsid w:val="00722A7C"/>
    <w:rsid w:val="00725C8E"/>
    <w:rsid w:val="00726261"/>
    <w:rsid w:val="00746B51"/>
    <w:rsid w:val="0076212D"/>
    <w:rsid w:val="00773BB9"/>
    <w:rsid w:val="00783848"/>
    <w:rsid w:val="007928EA"/>
    <w:rsid w:val="0079459D"/>
    <w:rsid w:val="007968EA"/>
    <w:rsid w:val="007B406E"/>
    <w:rsid w:val="007B5558"/>
    <w:rsid w:val="007C155E"/>
    <w:rsid w:val="007C17ED"/>
    <w:rsid w:val="007C46FD"/>
    <w:rsid w:val="007D33FC"/>
    <w:rsid w:val="007F6CD9"/>
    <w:rsid w:val="0080110C"/>
    <w:rsid w:val="00843712"/>
    <w:rsid w:val="008445EE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7298"/>
    <w:rsid w:val="00902D4E"/>
    <w:rsid w:val="00905899"/>
    <w:rsid w:val="009107B5"/>
    <w:rsid w:val="00921FE2"/>
    <w:rsid w:val="00923FB5"/>
    <w:rsid w:val="009260CB"/>
    <w:rsid w:val="00932222"/>
    <w:rsid w:val="00932252"/>
    <w:rsid w:val="00934308"/>
    <w:rsid w:val="0093472E"/>
    <w:rsid w:val="00935651"/>
    <w:rsid w:val="009758C3"/>
    <w:rsid w:val="009800C5"/>
    <w:rsid w:val="00992E4D"/>
    <w:rsid w:val="009949BA"/>
    <w:rsid w:val="0099556E"/>
    <w:rsid w:val="009A186E"/>
    <w:rsid w:val="009A2C8E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4E8"/>
    <w:rsid w:val="00A45F78"/>
    <w:rsid w:val="00A46A77"/>
    <w:rsid w:val="00A56FBD"/>
    <w:rsid w:val="00A70A77"/>
    <w:rsid w:val="00A858C3"/>
    <w:rsid w:val="00A92256"/>
    <w:rsid w:val="00A95BBB"/>
    <w:rsid w:val="00AE59FA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811B8"/>
    <w:rsid w:val="00B92CCD"/>
    <w:rsid w:val="00B96E0C"/>
    <w:rsid w:val="00BA1182"/>
    <w:rsid w:val="00BA2E39"/>
    <w:rsid w:val="00BA6E8B"/>
    <w:rsid w:val="00BB0D31"/>
    <w:rsid w:val="00BC6A8C"/>
    <w:rsid w:val="00BD33FD"/>
    <w:rsid w:val="00BD4D18"/>
    <w:rsid w:val="00BE3CB4"/>
    <w:rsid w:val="00BE4328"/>
    <w:rsid w:val="00BE7C58"/>
    <w:rsid w:val="00BF3455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E4D6F"/>
    <w:rsid w:val="00CF03C8"/>
    <w:rsid w:val="00D12444"/>
    <w:rsid w:val="00D14947"/>
    <w:rsid w:val="00D30322"/>
    <w:rsid w:val="00D376A9"/>
    <w:rsid w:val="00D50904"/>
    <w:rsid w:val="00D63E2A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6C8"/>
    <w:rsid w:val="00DA6DCD"/>
    <w:rsid w:val="00DA7CFC"/>
    <w:rsid w:val="00DB6ACA"/>
    <w:rsid w:val="00DC1887"/>
    <w:rsid w:val="00DD35E4"/>
    <w:rsid w:val="00DF4BF0"/>
    <w:rsid w:val="00DF74D9"/>
    <w:rsid w:val="00E02CFE"/>
    <w:rsid w:val="00E12680"/>
    <w:rsid w:val="00E151A6"/>
    <w:rsid w:val="00E239CA"/>
    <w:rsid w:val="00E4286E"/>
    <w:rsid w:val="00E44B9F"/>
    <w:rsid w:val="00E46029"/>
    <w:rsid w:val="00E46BE6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05AC"/>
    <w:rsid w:val="00EF1A8D"/>
    <w:rsid w:val="00EF32E2"/>
    <w:rsid w:val="00EF5388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110D"/>
    <w:rsid w:val="00F95708"/>
    <w:rsid w:val="00F95FA4"/>
    <w:rsid w:val="00FA01E1"/>
    <w:rsid w:val="00FA14A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B62-E585-402F-8CA9-0D7F575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3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7212FD"/>
    <w:rPr>
      <w:rFonts w:cs="Times New Roman"/>
    </w:rPr>
  </w:style>
  <w:style w:type="paragraph" w:styleId="a6">
    <w:name w:val="footer"/>
    <w:basedOn w:val="a"/>
    <w:link w:val="a7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7212FD"/>
    <w:rPr>
      <w:rFonts w:cs="Times New Roman"/>
    </w:rPr>
  </w:style>
  <w:style w:type="paragraph" w:styleId="a8">
    <w:name w:val="Balloon Text"/>
    <w:basedOn w:val="a"/>
    <w:link w:val="a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line="360" w:lineRule="auto"/>
      <w:ind w:firstLine="567"/>
    </w:pPr>
    <w:rPr>
      <w:rFonts w:ascii="Times New Roman" w:hAnsi="Times New Roman"/>
      <w:sz w:val="28"/>
    </w:rPr>
  </w:style>
  <w:style w:type="paragraph" w:styleId="aa">
    <w:name w:val="Normal (Web)"/>
    <w:basedOn w:val="a"/>
    <w:rsid w:val="000439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Меницкая Анастасия Александровна</dc:creator>
  <cp:keywords/>
  <dc:description/>
  <cp:lastModifiedBy>Наталья Чудинова</cp:lastModifiedBy>
  <cp:revision>4</cp:revision>
  <cp:lastPrinted>2021-06-11T06:15:00Z</cp:lastPrinted>
  <dcterms:created xsi:type="dcterms:W3CDTF">2023-07-21T04:04:00Z</dcterms:created>
  <dcterms:modified xsi:type="dcterms:W3CDTF">2023-07-26T02:21:00Z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