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06D7" w14:textId="77777777" w:rsidR="00C046B1" w:rsidRPr="001E17CE" w:rsidRDefault="00C046B1" w:rsidP="00C046B1">
      <w:pPr>
        <w:ind w:right="-2" w:firstLine="709"/>
        <w:jc w:val="center"/>
        <w:rPr>
          <w:b/>
          <w:color w:val="000000"/>
          <w:sz w:val="28"/>
          <w:szCs w:val="28"/>
        </w:rPr>
      </w:pPr>
      <w:r w:rsidRPr="001E17CE">
        <w:rPr>
          <w:b/>
          <w:color w:val="000000"/>
          <w:sz w:val="28"/>
          <w:szCs w:val="28"/>
        </w:rPr>
        <w:t>«Получение субсидии на оплату коммунальных услуг, при имеющейся задолженности по их оплате»</w:t>
      </w:r>
    </w:p>
    <w:p w14:paraId="0C1F11F1" w14:textId="77777777" w:rsidR="00C046B1" w:rsidRDefault="00C046B1" w:rsidP="00C046B1">
      <w:pPr>
        <w:ind w:right="-2" w:firstLine="709"/>
        <w:jc w:val="center"/>
        <w:rPr>
          <w:color w:val="000000"/>
          <w:sz w:val="28"/>
          <w:szCs w:val="28"/>
        </w:rPr>
      </w:pPr>
    </w:p>
    <w:p w14:paraId="1F0007FF" w14:textId="77777777" w:rsidR="00C046B1" w:rsidRPr="00A2650C" w:rsidRDefault="00C046B1" w:rsidP="00C046B1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01.07.2021</w:t>
      </w:r>
      <w:r w:rsidRPr="00A2650C">
        <w:rPr>
          <w:color w:val="000000"/>
          <w:sz w:val="28"/>
          <w:szCs w:val="28"/>
        </w:rPr>
        <w:t xml:space="preserve"> вступили в силу изменения в Правила предоставления субсидий на оплату жилого помещения и коммунальных услуг, утвержденные Постановлением Правительства России от 28.07.2020 № 1130.</w:t>
      </w:r>
    </w:p>
    <w:p w14:paraId="5F3F7303" w14:textId="77777777" w:rsidR="00C046B1" w:rsidRPr="00A2650C" w:rsidRDefault="00C046B1" w:rsidP="00C046B1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В соответствии с пунктом 6 Правил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14:paraId="202C2ED5" w14:textId="77777777" w:rsidR="00C046B1" w:rsidRPr="00A2650C" w:rsidRDefault="00C046B1" w:rsidP="00C046B1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Информацию о наличии у граждан такой задолженности орган исполнительной власти субъекта Российской Федерации или уполномоченное им государственное учреждение получают из государственной информационной системы жилищно-коммунального хозяйства (ГИС ЖКХ).</w:t>
      </w:r>
    </w:p>
    <w:p w14:paraId="5A0D54B4" w14:textId="77777777" w:rsidR="00C046B1" w:rsidRPr="00A2650C" w:rsidRDefault="00C046B1" w:rsidP="00C046B1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Таким образом, при принятии решения о назначении компенсационных выплат органы социальной защиты будут направлять запросы исполнителям жилищно-коммунальных услуг о наличии у граждан подтвержденной судом задолженности по оплате за жилищно-коммунальные услуги.</w:t>
      </w:r>
    </w:p>
    <w:p w14:paraId="67F5E2A4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EB"/>
    <w:rsid w:val="000350EB"/>
    <w:rsid w:val="0095509D"/>
    <w:rsid w:val="00C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12A3-47D7-445B-81DE-BBE5294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2021-08-09T05:10:00Z</dcterms:created>
  <dcterms:modified xsi:type="dcterms:W3CDTF">2021-08-09T05:10:00Z</dcterms:modified>
</cp:coreProperties>
</file>