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6D6CF2" w:rsidRPr="006E7F9E" w:rsidTr="001600A6">
        <w:trPr>
          <w:cantSplit/>
          <w:trHeight w:val="454"/>
        </w:trPr>
        <w:tc>
          <w:tcPr>
            <w:tcW w:w="1581" w:type="dxa"/>
            <w:noWrap/>
          </w:tcPr>
          <w:p w:rsidR="006D6CF2" w:rsidRPr="006E7F9E" w:rsidRDefault="006D6CF2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6D6CF2" w:rsidRPr="000D0C6A" w:rsidRDefault="006D6CF2" w:rsidP="000D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67D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D0C6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D6CF2" w:rsidRDefault="006D6CF2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F2" w:rsidRDefault="006D6CF2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F2" w:rsidRPr="00385E8C" w:rsidRDefault="006D6CF2" w:rsidP="00385E8C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E8C">
        <w:rPr>
          <w:rFonts w:ascii="Times New Roman" w:hAnsi="Times New Roman"/>
          <w:b/>
          <w:sz w:val="28"/>
          <w:szCs w:val="28"/>
        </w:rPr>
        <w:t>Тема публикации: «</w:t>
      </w:r>
      <w:r w:rsidR="00F44804" w:rsidRPr="00F44804">
        <w:rPr>
          <w:rFonts w:ascii="Times New Roman" w:hAnsi="Times New Roman"/>
          <w:b/>
          <w:sz w:val="28"/>
          <w:szCs w:val="28"/>
        </w:rPr>
        <w:t>Будет ли ответчик считаться надлежащим образом извещенным, если не получил на почте исковое заявление, направленное заказным письмом?</w:t>
      </w:r>
      <w:r w:rsidRPr="00385E8C">
        <w:rPr>
          <w:rFonts w:ascii="Times New Roman" w:hAnsi="Times New Roman"/>
          <w:b/>
          <w:sz w:val="28"/>
          <w:szCs w:val="28"/>
        </w:rPr>
        <w:t>».</w:t>
      </w:r>
    </w:p>
    <w:p w:rsidR="006D6CF2" w:rsidRPr="00385E8C" w:rsidRDefault="006D6CF2" w:rsidP="00385E8C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CF2" w:rsidRPr="00385E8C" w:rsidRDefault="006D6CF2" w:rsidP="00385E8C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8C">
        <w:rPr>
          <w:rFonts w:ascii="Times New Roman" w:hAnsi="Times New Roman"/>
          <w:sz w:val="28"/>
          <w:szCs w:val="28"/>
        </w:rPr>
        <w:tab/>
      </w:r>
    </w:p>
    <w:p w:rsidR="00F44804" w:rsidRPr="00F44804" w:rsidRDefault="00F44804" w:rsidP="00F44804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4804">
        <w:rPr>
          <w:rFonts w:ascii="Times New Roman" w:hAnsi="Times New Roman"/>
          <w:sz w:val="28"/>
          <w:szCs w:val="28"/>
        </w:rPr>
        <w:t>Да, будет. Согласно пункту 67 постановления Пленума Верховного Суда РФ от 23.06.2015 N 25 "О применении судами некоторых положений раздела I части первой Гражданского кодекса Российской Федерации" бремя доказывания факта направления (осуществления) сообщения и его доставки адресату лежит на лице, направившем сообщение.</w:t>
      </w:r>
    </w:p>
    <w:p w:rsidR="00F44804" w:rsidRPr="00F44804" w:rsidRDefault="00F44804" w:rsidP="00F44804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4804">
        <w:rPr>
          <w:rFonts w:ascii="Times New Roman" w:hAnsi="Times New Roman"/>
          <w:sz w:val="28"/>
          <w:szCs w:val="28"/>
        </w:rPr>
        <w:t>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(пункт 1 статьи 165.1 Гражданского кодекса РФ). Так,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F44804" w:rsidRPr="00F44804" w:rsidRDefault="00F44804" w:rsidP="00F448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4804">
        <w:rPr>
          <w:rFonts w:ascii="Times New Roman" w:hAnsi="Times New Roman"/>
          <w:sz w:val="28"/>
          <w:szCs w:val="28"/>
        </w:rPr>
        <w:t>Риск неполучения поступившей корреспонденции несет адресат.</w:t>
      </w:r>
    </w:p>
    <w:p w:rsidR="006D6CF2" w:rsidRPr="00F44804" w:rsidRDefault="00F44804" w:rsidP="00F44804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4804">
        <w:rPr>
          <w:rFonts w:ascii="Times New Roman" w:hAnsi="Times New Roman"/>
          <w:sz w:val="28"/>
          <w:szCs w:val="28"/>
        </w:rPr>
        <w:t>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исполнения).</w:t>
      </w:r>
    </w:p>
    <w:sectPr w:rsidR="006D6CF2" w:rsidRPr="00F44804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32" w:rsidRDefault="000F2B32" w:rsidP="007212FD">
      <w:pPr>
        <w:spacing w:after="0" w:line="240" w:lineRule="auto"/>
      </w:pPr>
      <w:r>
        <w:separator/>
      </w:r>
    </w:p>
  </w:endnote>
  <w:endnote w:type="continuationSeparator" w:id="0">
    <w:p w:rsidR="000F2B32" w:rsidRDefault="000F2B3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6D6CF2" w:rsidRPr="006E7F9E" w:rsidTr="00A230FD">
      <w:trPr>
        <w:cantSplit/>
        <w:trHeight w:val="57"/>
      </w:trPr>
      <w:tc>
        <w:tcPr>
          <w:tcW w:w="3643" w:type="dxa"/>
        </w:tcPr>
        <w:p w:rsidR="006D6CF2" w:rsidRPr="006E7F9E" w:rsidRDefault="006D6CF2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6D6CF2" w:rsidRDefault="006D6CF2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32" w:rsidRDefault="000F2B32" w:rsidP="007212FD">
      <w:pPr>
        <w:spacing w:after="0" w:line="240" w:lineRule="auto"/>
      </w:pPr>
      <w:r>
        <w:separator/>
      </w:r>
    </w:p>
  </w:footnote>
  <w:footnote w:type="continuationSeparator" w:id="0">
    <w:p w:rsidR="000F2B32" w:rsidRDefault="000F2B3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2B3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5994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1661"/>
    <w:rsid w:val="0037627A"/>
    <w:rsid w:val="00384D83"/>
    <w:rsid w:val="00385E8C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0ED4"/>
    <w:rsid w:val="004E2E04"/>
    <w:rsid w:val="004E31B2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7504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20C5"/>
    <w:rsid w:val="006879C2"/>
    <w:rsid w:val="00693993"/>
    <w:rsid w:val="006B1348"/>
    <w:rsid w:val="006B2BBE"/>
    <w:rsid w:val="006B3C44"/>
    <w:rsid w:val="006B3CEA"/>
    <w:rsid w:val="006C3913"/>
    <w:rsid w:val="006C7592"/>
    <w:rsid w:val="006D6CF2"/>
    <w:rsid w:val="006D6E15"/>
    <w:rsid w:val="006E2551"/>
    <w:rsid w:val="006E2A1E"/>
    <w:rsid w:val="006E7F9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230FD"/>
    <w:rsid w:val="00A30D31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6A8C"/>
    <w:rsid w:val="00BD33FD"/>
    <w:rsid w:val="00BD4D18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44804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212C-A810-4F7E-89CD-5317E82E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C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2</cp:revision>
  <cp:lastPrinted>2021-06-11T06:15:00Z</cp:lastPrinted>
  <dcterms:created xsi:type="dcterms:W3CDTF">2022-10-21T06:57:00Z</dcterms:created>
  <dcterms:modified xsi:type="dcterms:W3CDTF">2022-10-21T06:57:00Z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