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139F" w14:textId="3C50112C" w:rsidR="001B5D99" w:rsidRDefault="001B5D99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Тема: «Уголовная и административная ответственность в экологической сфере»</w:t>
      </w:r>
    </w:p>
    <w:p w14:paraId="0B44BF30" w14:textId="77777777" w:rsidR="001B5D99" w:rsidRDefault="001B5D99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0E1712A" w14:textId="43C73D00" w:rsid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>Статья 75 Ф</w:t>
      </w:r>
      <w:bookmarkStart w:id="0" w:name="_GoBack"/>
      <w:bookmarkEnd w:id="0"/>
      <w:r w:rsidRPr="00D62C1A">
        <w:rPr>
          <w:sz w:val="28"/>
          <w:szCs w:val="28"/>
        </w:rPr>
        <w:t xml:space="preserve">едерального закона от 10.01.2002 № 7-ФЗ «Об охране окружающей природной среды» предусматривает, что за экологические преступления может наступать уголовная ответственность. </w:t>
      </w:r>
    </w:p>
    <w:p w14:paraId="37B257F5" w14:textId="379D1954" w:rsidR="000D6CA5" w:rsidRP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>В Уголовном кодексе Российской Федерации прямо сказано, что его задачей, наряду с охраной прав и свобод человека и гражданина, собственности и общественного порядка, является охрана окружающей среды.</w:t>
      </w:r>
    </w:p>
    <w:p w14:paraId="74404ABE" w14:textId="0E92E4EC" w:rsidR="000D6CA5" w:rsidRP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> Специальные экологические составы сформулированы в отдельной главе «Экологические правонарушения». Здесь предусматривается уголовная ответственность за следующие экологические преступления</w:t>
      </w:r>
      <w:r w:rsidR="00D62C1A">
        <w:rPr>
          <w:sz w:val="28"/>
          <w:szCs w:val="28"/>
        </w:rPr>
        <w:t xml:space="preserve">: </w:t>
      </w:r>
      <w:r w:rsidRPr="00D62C1A">
        <w:rPr>
          <w:sz w:val="28"/>
          <w:szCs w:val="28"/>
        </w:rPr>
        <w:t>нарушение правил охраны окружающей среды при производстве работ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правил обращения экологически опасных веществ и отходов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правил безопасности при обращении с микробиологическими либо другими биологическими агентами или токсинами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ветеринарных правил и правил, установленных для борьбы с болезнями и вредителями растений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загрязнение вод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загрязнение атмосферы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загрязнение морской среды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законодательства Российской Федерации о континентальном шельфе и об исключительной экономической зоне Российской Федерации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порча земли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правил охраны и использования недр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незаконная добыча (вылов) водных биологических ресурсов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правил охраны водных биологических ресурсов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незаконная охота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уничтожение критических местообитаний для организмов, занесенных в Красную книгу Российской Федерации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незаконная рубка лесных насаждений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уничтожение или повреждение лесных насаждений</w:t>
      </w:r>
      <w:r w:rsidR="00D62C1A">
        <w:rPr>
          <w:sz w:val="28"/>
          <w:szCs w:val="28"/>
        </w:rPr>
        <w:t xml:space="preserve">, </w:t>
      </w:r>
      <w:r w:rsidRPr="00D62C1A">
        <w:rPr>
          <w:sz w:val="28"/>
          <w:szCs w:val="28"/>
        </w:rPr>
        <w:t>нарушение режима особо охраняемых территорий и природных объектов.</w:t>
      </w:r>
    </w:p>
    <w:p w14:paraId="143891D2" w14:textId="21757749" w:rsidR="000D6CA5" w:rsidRP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> Как показывает судебная практика, в данной сфере самыми распространенными преступлениями являются незаконная добыча (вылов) водных биологических ресурсов (статья 256 УК РФ), незаконная охота (статья 258 УК РФ), 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(статья 258.1 УК РФ), незаконная рубка лесных насаждений (статья 260 УК РФ), уничтожение или повреждение лесных насаждений (статья 261 УК РФ).</w:t>
      </w:r>
    </w:p>
    <w:p w14:paraId="5C08BD9F" w14:textId="326DE717" w:rsidR="000D6CA5" w:rsidRP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 xml:space="preserve"> Наряду с ответственностью граждан за указанный вид преступления, специальными нормами предусмотрена ответственность должностных лиц, использующих свое служебное положение при совершении преступлений по ч. 3 ст. 256, ч. 2 ст. 258, ч. 2 ст. 258.1, п. «в» ч. 2 ст. 260 УК РФ. Следует отметить, что к лицам, использующим свое служебное положение, относятся должностные лица, обладающие признаками, предусмотренными пунктом </w:t>
      </w:r>
      <w:r w:rsidRPr="00D62C1A">
        <w:rPr>
          <w:sz w:val="28"/>
          <w:szCs w:val="28"/>
        </w:rPr>
        <w:lastRenderedPageBreak/>
        <w:t>первым примечания к статье 285 УК РФ, государственные или муниципальные служащие, не являющиеся должностными лицами, а также лица, отвечающие требованиям, предусмотренным пунктом первым примечания к статье 201 УК РФ.</w:t>
      </w:r>
    </w:p>
    <w:p w14:paraId="263BD912" w14:textId="3D472058" w:rsidR="000D6CA5" w:rsidRP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> При назначении наказания лицам, виновным в совершении экологических преступлений, соблюдается принцип индивидуализации, то есть тщательно выясняется и учитывается совокупность обстоятельств дела: характер допущенных нарушений, данные о личности подсудимого, тяжести последствий, размера причиненного вреда.</w:t>
      </w:r>
    </w:p>
    <w:p w14:paraId="09F2F61F" w14:textId="0F472683" w:rsidR="00127A2B" w:rsidRPr="00D62C1A" w:rsidRDefault="000D6CA5" w:rsidP="00D62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2C1A">
        <w:rPr>
          <w:sz w:val="28"/>
          <w:szCs w:val="28"/>
        </w:rPr>
        <w:t> </w:t>
      </w:r>
      <w:r w:rsidR="00127A2B" w:rsidRPr="00D62C1A">
        <w:rPr>
          <w:bCs/>
          <w:sz w:val="28"/>
          <w:szCs w:val="28"/>
        </w:rPr>
        <w:t>  Административная ответственность за экологические правонарушения установлена статьями, включенными в главу 8 Кодекса Российской Федерации об административных правонарушениях</w:t>
      </w:r>
      <w:r w:rsidR="00D62C1A">
        <w:rPr>
          <w:bCs/>
          <w:sz w:val="28"/>
          <w:szCs w:val="28"/>
        </w:rPr>
        <w:t>, в</w:t>
      </w:r>
      <w:r w:rsidR="00127A2B" w:rsidRPr="00D62C1A">
        <w:rPr>
          <w:bCs/>
          <w:sz w:val="28"/>
          <w:szCs w:val="28"/>
        </w:rPr>
        <w:t xml:space="preserve"> их числе:</w:t>
      </w:r>
      <w:r w:rsidR="00D62C1A">
        <w:rPr>
          <w:bCs/>
          <w:sz w:val="28"/>
          <w:szCs w:val="28"/>
        </w:rPr>
        <w:t xml:space="preserve"> с</w:t>
      </w:r>
      <w:r w:rsidR="00127A2B" w:rsidRPr="00D62C1A">
        <w:rPr>
          <w:bCs/>
          <w:sz w:val="28"/>
          <w:szCs w:val="28"/>
        </w:rPr>
        <w:t>татья 8.1.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8.2.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8.3. Нарушение правил обращения с пестицидами и агрохимикатами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8.6. Порча земель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8.13. Нарушение правил охраны водных объектов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8.14. Нарушение правил водопользования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8.21. Нарушение правил охраны атмосферного воздуха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8.25. Нарушение правил использования лесов</w:t>
      </w:r>
      <w:r w:rsid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8.33. Нарушение правил охраны среды обитания или путей миграции объектов животного мира и водных биологических ресурсов</w:t>
      </w:r>
      <w:r w:rsidR="00D62C1A" w:rsidRP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8.41. Невнесение в установленные </w:t>
      </w:r>
      <w:hyperlink r:id="rId5" w:history="1">
        <w:r w:rsidR="00127A2B" w:rsidRPr="00D62C1A">
          <w:rPr>
            <w:bCs/>
            <w:sz w:val="28"/>
            <w:szCs w:val="28"/>
          </w:rPr>
          <w:t>сроки</w:t>
        </w:r>
      </w:hyperlink>
      <w:r w:rsidR="00D62C1A" w:rsidRPr="00D62C1A">
        <w:rPr>
          <w:bCs/>
          <w:sz w:val="28"/>
          <w:szCs w:val="28"/>
        </w:rPr>
        <w:t xml:space="preserve"> </w:t>
      </w:r>
      <w:r w:rsidR="00127A2B" w:rsidRPr="00D62C1A">
        <w:rPr>
          <w:bCs/>
          <w:sz w:val="28"/>
          <w:szCs w:val="28"/>
        </w:rPr>
        <w:t>платы за негативное воздействие на окружающую среду</w:t>
      </w:r>
      <w:r w:rsidR="00D62C1A" w:rsidRPr="00D62C1A">
        <w:rPr>
          <w:bCs/>
          <w:sz w:val="28"/>
          <w:szCs w:val="28"/>
        </w:rPr>
        <w:t>, с</w:t>
      </w:r>
      <w:r w:rsidR="00127A2B" w:rsidRPr="00D62C1A">
        <w:rPr>
          <w:bCs/>
          <w:sz w:val="28"/>
          <w:szCs w:val="28"/>
        </w:rPr>
        <w:t>татья 8.46.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 w:rsidR="00D62C1A">
        <w:rPr>
          <w:bCs/>
          <w:sz w:val="28"/>
          <w:szCs w:val="28"/>
        </w:rPr>
        <w:t xml:space="preserve"> и др.</w:t>
      </w:r>
    </w:p>
    <w:p w14:paraId="48D8CA12" w14:textId="77777777" w:rsidR="00127A2B" w:rsidRPr="00D62C1A" w:rsidRDefault="00127A2B" w:rsidP="00D62C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 правонарушителям в области административного производства применяются следующие виды административных наказаний: штраф, предупреждение, конфискация орудия совершения или предмета административного правонарушения; лишение специального права; административное приостановление деятельности на срок до девяноста суток.</w:t>
      </w:r>
      <w:r w:rsidRPr="00D62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Наложение штрафа не освобождает виновных от обязанности возмещения причиненного вреда и устранения последствий административного правонарушения.</w:t>
      </w:r>
    </w:p>
    <w:p w14:paraId="5C5C58B7" w14:textId="77777777" w:rsidR="003425C2" w:rsidRPr="00D62C1A" w:rsidRDefault="003425C2" w:rsidP="00D62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25C2" w:rsidRPr="00D62C1A" w:rsidSect="00D62C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27FCC"/>
    <w:multiLevelType w:val="hybridMultilevel"/>
    <w:tmpl w:val="10468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CA"/>
    <w:rsid w:val="000D6CA5"/>
    <w:rsid w:val="00127A2B"/>
    <w:rsid w:val="001B5D99"/>
    <w:rsid w:val="003425C2"/>
    <w:rsid w:val="00A45A9F"/>
    <w:rsid w:val="00C34CCA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E4FA"/>
  <w15:chartTrackingRefBased/>
  <w15:docId w15:val="{22C56B37-A32A-48DC-A917-3D740FE5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A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1DBCB66A0711112D26325FCE6B962F20B01817D69A518F24AEA0E43F20EB91C0A7D7E8ABQ4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Майданенко Владимир Николаевич</cp:lastModifiedBy>
  <cp:revision>5</cp:revision>
  <dcterms:created xsi:type="dcterms:W3CDTF">2022-08-09T07:46:00Z</dcterms:created>
  <dcterms:modified xsi:type="dcterms:W3CDTF">2022-08-09T09:32:00Z</dcterms:modified>
</cp:coreProperties>
</file>