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B15" w:rsidRDefault="00DF2B15" w:rsidP="00DF2B15">
      <w:pPr>
        <w:pStyle w:val="Default"/>
        <w:jc w:val="center"/>
        <w:rPr>
          <w:sz w:val="28"/>
          <w:szCs w:val="28"/>
        </w:rPr>
      </w:pPr>
      <w:bookmarkStart w:id="0" w:name="_MON_1126684324"/>
      <w:bookmarkStart w:id="1" w:name="_MON_1126684359"/>
      <w:bookmarkStart w:id="2" w:name="_MON_1124610835"/>
      <w:bookmarkEnd w:id="0"/>
      <w:bookmarkEnd w:id="1"/>
      <w:bookmarkEnd w:id="2"/>
      <w:r>
        <w:rPr>
          <w:sz w:val="28"/>
          <w:szCs w:val="28"/>
        </w:rPr>
        <w:t>НА ОБЩЕСТВЕННОЕ ОБСУЖДЕНИЕ ВЫНОСИТСЯ:</w:t>
      </w:r>
    </w:p>
    <w:p w:rsidR="00DF2B15" w:rsidRDefault="00DF2B15" w:rsidP="00DF2B15">
      <w:pPr>
        <w:pStyle w:val="Default"/>
        <w:jc w:val="center"/>
        <w:rPr>
          <w:sz w:val="28"/>
          <w:szCs w:val="28"/>
        </w:rPr>
      </w:pP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администрации Советского района города Орска «О внесении изменений в распоряжение администрации Советского района города Орска от 30 июня 2016 г. № 27-р».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="004A793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A793E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размещения проекта</w:t>
      </w:r>
      <w:r w:rsidR="00DA1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 </w:t>
      </w:r>
      <w:r w:rsidR="002679EB">
        <w:rPr>
          <w:sz w:val="28"/>
          <w:szCs w:val="28"/>
        </w:rPr>
        <w:t>0</w:t>
      </w:r>
      <w:r w:rsidR="008F7576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2679EB">
        <w:rPr>
          <w:sz w:val="28"/>
          <w:szCs w:val="28"/>
        </w:rPr>
        <w:t>2</w:t>
      </w:r>
      <w:r>
        <w:rPr>
          <w:sz w:val="28"/>
          <w:szCs w:val="28"/>
        </w:rPr>
        <w:t>.2020 г. включительно.</w:t>
      </w:r>
    </w:p>
    <w:p w:rsidR="00DF2B15" w:rsidRPr="00560A59" w:rsidRDefault="00DF2B15" w:rsidP="00DF2B1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60A59">
        <w:rPr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B37ED2" w:rsidRPr="00560A59">
        <w:rPr>
          <w:sz w:val="28"/>
          <w:szCs w:val="28"/>
        </w:rPr>
        <w:t xml:space="preserve">администрацию Советского района города Орска </w:t>
      </w:r>
      <w:r w:rsidRPr="00560A59">
        <w:rPr>
          <w:sz w:val="28"/>
          <w:szCs w:val="28"/>
        </w:rPr>
        <w:t>(</w:t>
      </w:r>
      <w:r w:rsidR="00B37ED2" w:rsidRPr="00560A59">
        <w:rPr>
          <w:sz w:val="28"/>
          <w:szCs w:val="28"/>
        </w:rPr>
        <w:t xml:space="preserve">462408 г. Орск, улица Шелухина, дом 11, </w:t>
      </w:r>
      <w:proofErr w:type="spellStart"/>
      <w:r w:rsidR="00B37ED2" w:rsidRPr="00560A59">
        <w:rPr>
          <w:sz w:val="28"/>
          <w:szCs w:val="28"/>
        </w:rPr>
        <w:t>каб</w:t>
      </w:r>
      <w:proofErr w:type="spellEnd"/>
      <w:r w:rsidR="00B37ED2" w:rsidRPr="00560A59">
        <w:rPr>
          <w:sz w:val="28"/>
          <w:szCs w:val="28"/>
        </w:rPr>
        <w:t>. 26</w:t>
      </w:r>
      <w:r w:rsidRPr="00560A59">
        <w:rPr>
          <w:sz w:val="28"/>
          <w:szCs w:val="28"/>
        </w:rPr>
        <w:t>) или в электронной форме на электронный</w:t>
      </w:r>
      <w:r w:rsidR="004F1B3F">
        <w:rPr>
          <w:sz w:val="28"/>
          <w:szCs w:val="28"/>
        </w:rPr>
        <w:t xml:space="preserve">          </w:t>
      </w:r>
      <w:r w:rsidRPr="00560A59">
        <w:rPr>
          <w:sz w:val="28"/>
          <w:szCs w:val="28"/>
        </w:rPr>
        <w:t xml:space="preserve"> адрес </w:t>
      </w:r>
      <w:r w:rsidR="00B37ED2" w:rsidRPr="00560A59">
        <w:rPr>
          <w:rStyle w:val="extended-textshort"/>
          <w:sz w:val="28"/>
          <w:szCs w:val="28"/>
        </w:rPr>
        <w:t>mo_admsov@orsk-adm.ru</w:t>
      </w:r>
      <w:r w:rsidRPr="00560A59">
        <w:rPr>
          <w:sz w:val="28"/>
          <w:szCs w:val="28"/>
        </w:rPr>
        <w:t xml:space="preserve"> (с пометкой:</w:t>
      </w:r>
      <w:proofErr w:type="gramEnd"/>
      <w:r w:rsidRPr="00560A59">
        <w:rPr>
          <w:sz w:val="28"/>
          <w:szCs w:val="28"/>
        </w:rPr>
        <w:t xml:space="preserve"> </w:t>
      </w:r>
      <w:proofErr w:type="gramStart"/>
      <w:r w:rsidRPr="00560A59">
        <w:rPr>
          <w:sz w:val="28"/>
          <w:szCs w:val="28"/>
        </w:rPr>
        <w:t>«ОБЩЕСТВЕННОЕ ОБСУЖДЕНИЕ»).</w:t>
      </w:r>
      <w:proofErr w:type="gramEnd"/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FE310F">
        <w:rPr>
          <w:sz w:val="28"/>
          <w:szCs w:val="28"/>
        </w:rPr>
        <w:t>44-01-71</w:t>
      </w:r>
      <w:r>
        <w:rPr>
          <w:sz w:val="28"/>
          <w:szCs w:val="28"/>
        </w:rPr>
        <w:t>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DF2B15" w:rsidRPr="00594EC4" w:rsidRDefault="00DF2B15" w:rsidP="00DF2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4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Pr="00423C0A" w:rsidRDefault="00423C0A" w:rsidP="00423C0A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3C0A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bookmarkStart w:id="3" w:name="_MON_1126684242"/>
    <w:bookmarkEnd w:id="3"/>
    <w:p w:rsidR="00BB0E67" w:rsidRPr="00EB2A87" w:rsidRDefault="00BB0E67" w:rsidP="0060374F">
      <w:pPr>
        <w:tabs>
          <w:tab w:val="left" w:pos="6396"/>
        </w:tabs>
        <w:jc w:val="center"/>
      </w:pPr>
      <w:r w:rsidRPr="00BB0E67">
        <w:rPr>
          <w:sz w:val="28"/>
          <w:szCs w:val="28"/>
        </w:rPr>
        <w:object w:dxaOrig="911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2.65pt" o:ole="">
            <v:imagedata r:id="rId9" o:title=""/>
          </v:shape>
          <o:OLEObject Type="Embed" ProgID="Word.Picture.8" ShapeID="_x0000_i1025" DrawAspect="Content" ObjectID="_1667971611" r:id="rId10"/>
        </w:obje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0E67" w:rsidRPr="00635E9A" w:rsidRDefault="00BB0E67" w:rsidP="00BB0E67">
      <w:pPr>
        <w:pStyle w:val="1"/>
        <w:rPr>
          <w:b w:val="0"/>
          <w:sz w:val="28"/>
          <w:szCs w:val="28"/>
        </w:rPr>
      </w:pPr>
      <w:r w:rsidRPr="00635E9A">
        <w:rPr>
          <w:b w:val="0"/>
          <w:sz w:val="28"/>
          <w:szCs w:val="28"/>
        </w:rPr>
        <w:t>Р А С П О Р Я Ж Е Н И Е</w:t>
      </w:r>
    </w:p>
    <w:p w:rsidR="00BB0E67" w:rsidRPr="00635E9A" w:rsidRDefault="00BB0E67" w:rsidP="00BB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9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9747D" w:rsidRPr="00635E9A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635E9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B0E67" w:rsidRPr="00BB0E67" w:rsidRDefault="00BB0E67" w:rsidP="00BB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9A">
        <w:rPr>
          <w:rFonts w:ascii="Times New Roman" w:hAnsi="Times New Roman" w:cs="Times New Roman"/>
          <w:b/>
          <w:sz w:val="28"/>
          <w:szCs w:val="28"/>
        </w:rPr>
        <w:t xml:space="preserve">города Орска </w:t>
      </w:r>
    </w:p>
    <w:p w:rsidR="00BB0E67" w:rsidRPr="00BB0E67" w:rsidRDefault="002E5999" w:rsidP="00BB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59264;visibility:visible" from="-7.8pt,9.1pt" to="48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" strokeweight="4.5pt">
            <v:stroke linestyle="thickThin"/>
          </v:line>
        </w:pi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</w:rPr>
      </w:pPr>
    </w:p>
    <w:p w:rsidR="00BB0E67" w:rsidRPr="00993984" w:rsidRDefault="00BB0E67" w:rsidP="00BB0E67">
      <w:pPr>
        <w:rPr>
          <w:rFonts w:ascii="Times New Roman" w:hAnsi="Times New Roman" w:cs="Times New Roman"/>
          <w:sz w:val="24"/>
          <w:szCs w:val="24"/>
        </w:rPr>
      </w:pPr>
      <w:r w:rsidRPr="00993984">
        <w:rPr>
          <w:rFonts w:ascii="Times New Roman" w:hAnsi="Times New Roman" w:cs="Times New Roman"/>
          <w:sz w:val="24"/>
          <w:szCs w:val="24"/>
        </w:rPr>
        <w:t xml:space="preserve">от </w:t>
      </w:r>
      <w:r w:rsidR="000278A3" w:rsidRPr="00993984">
        <w:rPr>
          <w:rFonts w:ascii="Times New Roman" w:hAnsi="Times New Roman" w:cs="Times New Roman"/>
          <w:sz w:val="24"/>
          <w:szCs w:val="24"/>
        </w:rPr>
        <w:t>__________</w:t>
      </w:r>
      <w:r w:rsidRPr="00993984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BB0E67" w:rsidRPr="00993984" w:rsidRDefault="00BB0E67" w:rsidP="00BB0E67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98"/>
        <w:gridCol w:w="5069"/>
      </w:tblGrid>
      <w:tr w:rsidR="00BB0E67" w:rsidRPr="00993984" w:rsidTr="00993984">
        <w:trPr>
          <w:trHeight w:val="80"/>
        </w:trPr>
        <w:tc>
          <w:tcPr>
            <w:tcW w:w="4398" w:type="dxa"/>
          </w:tcPr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распоряжение администрации </w:t>
            </w:r>
          </w:p>
          <w:p w:rsidR="00D674D7" w:rsidRPr="00993984" w:rsidRDefault="00D674D7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 w:rsidR="00FE5364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района города Орска </w:t>
            </w:r>
          </w:p>
          <w:p w:rsidR="00BB0E6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№ 27-р от 30.06.20</w:t>
            </w:r>
            <w:r w:rsidR="001622C9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6 г.</w:t>
            </w:r>
          </w:p>
        </w:tc>
        <w:tc>
          <w:tcPr>
            <w:tcW w:w="5069" w:type="dxa"/>
          </w:tcPr>
          <w:p w:rsidR="00BB0E67" w:rsidRPr="00993984" w:rsidRDefault="00BB0E67" w:rsidP="0060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984" w:rsidRDefault="00993984" w:rsidP="00993984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BB0E67" w:rsidRPr="002C55D8" w:rsidRDefault="00FE5364" w:rsidP="00993984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FE5364">
        <w:rPr>
          <w:rFonts w:ascii="Times New Roman" w:eastAsia="Calibri" w:hAnsi="Times New Roman"/>
          <w:color w:val="auto"/>
          <w:lang w:eastAsia="en-US"/>
        </w:rPr>
        <w:t xml:space="preserve">В целях реализации пункта 5 статьи 19 Федерального закона от 05.04.2013 г.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 </w:t>
      </w:r>
      <w:r w:rsidRPr="00FE5364">
        <w:rPr>
          <w:rFonts w:ascii="Times New Roman" w:eastAsia="Calibri" w:hAnsi="Times New Roman"/>
          <w:color w:val="auto"/>
          <w:lang w:eastAsia="en-US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</w:t>
      </w:r>
      <w:bookmarkStart w:id="4" w:name="_GoBack"/>
      <w:bookmarkEnd w:id="4"/>
      <w:r w:rsidRPr="00FE5364">
        <w:rPr>
          <w:rFonts w:ascii="Times New Roman" w:eastAsia="Calibri" w:hAnsi="Times New Roman"/>
          <w:color w:val="auto"/>
          <w:lang w:eastAsia="en-US"/>
        </w:rPr>
        <w:t>г. Орска, содержанию указанных</w:t>
      </w:r>
      <w:proofErr w:type="gramEnd"/>
      <w:r w:rsidRPr="00FE5364">
        <w:rPr>
          <w:rFonts w:ascii="Times New Roman" w:eastAsia="Calibri" w:hAnsi="Times New Roman"/>
          <w:color w:val="auto"/>
          <w:lang w:eastAsia="en-US"/>
        </w:rPr>
        <w:t xml:space="preserve">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</w:t>
      </w:r>
      <w:r w:rsidR="004600CC">
        <w:rPr>
          <w:rFonts w:ascii="Times New Roman" w:eastAsia="Calibri" w:hAnsi="Times New Roman"/>
          <w:color w:val="auto"/>
          <w:lang w:eastAsia="en-US"/>
        </w:rPr>
        <w:t xml:space="preserve"> внести следующие изменения в распоряжение</w:t>
      </w:r>
      <w:r w:rsidR="002C55D8">
        <w:rPr>
          <w:rFonts w:ascii="Times New Roman" w:eastAsia="Calibri" w:hAnsi="Times New Roman"/>
          <w:color w:val="auto"/>
          <w:lang w:eastAsia="en-US"/>
        </w:rPr>
        <w:t xml:space="preserve"> </w:t>
      </w:r>
      <w:r w:rsidR="002C55D8" w:rsidRPr="002C55D8">
        <w:rPr>
          <w:rFonts w:ascii="Times New Roman" w:hAnsi="Times New Roman" w:cs="Times New Roman"/>
          <w:bCs/>
          <w:color w:val="000000" w:themeColor="text1"/>
        </w:rPr>
        <w:t>администрации Советского района города Орска</w:t>
      </w:r>
      <w:r w:rsidR="002C55D8" w:rsidRPr="002C55D8">
        <w:rPr>
          <w:rFonts w:ascii="Times New Roman" w:eastAsia="Calibri" w:hAnsi="Times New Roman" w:cs="Times New Roman"/>
          <w:color w:val="auto"/>
          <w:lang w:eastAsia="en-US"/>
        </w:rPr>
        <w:t xml:space="preserve"> от 30.06.2020 г. № 27-р.</w:t>
      </w:r>
      <w:r w:rsidRPr="002C55D8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2C55D8" w:rsidRDefault="004D72B9" w:rsidP="00B82BD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D8">
        <w:rPr>
          <w:rFonts w:ascii="Times New Roman" w:hAnsi="Times New Roman" w:cs="Times New Roman"/>
          <w:sz w:val="24"/>
          <w:szCs w:val="24"/>
        </w:rPr>
        <w:t xml:space="preserve">1.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2C55D8" w:rsidRPr="002C5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1</w:t>
      </w:r>
      <w:r w:rsidRPr="002C5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«В</w:t>
      </w:r>
      <w:r w:rsidR="00B16A6A" w:rsidRPr="002C55D8">
        <w:rPr>
          <w:rFonts w:ascii="Times New Roman" w:eastAsia="Calibri" w:hAnsi="Times New Roman" w:cs="Times New Roman"/>
          <w:sz w:val="24"/>
          <w:szCs w:val="24"/>
        </w:rPr>
        <w:t>едомственный перечень</w:t>
      </w:r>
      <w:r w:rsidR="00B16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A6A" w:rsidRPr="00B16A6A">
        <w:rPr>
          <w:rFonts w:ascii="Times New Roman" w:hAnsi="Times New Roman" w:cs="Times New Roman"/>
          <w:bCs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B16A6A" w:rsidRPr="0008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0CC" w:rsidRPr="004600CC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ним»</w:t>
      </w:r>
      <w:r w:rsidR="0046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D8" w:rsidRPr="002C55D8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2C55D8">
        <w:rPr>
          <w:rFonts w:ascii="Times New Roman" w:hAnsi="Times New Roman" w:cs="Times New Roman"/>
          <w:sz w:val="24"/>
          <w:szCs w:val="24"/>
        </w:rPr>
        <w:t>.</w:t>
      </w:r>
    </w:p>
    <w:p w:rsidR="004D72B9" w:rsidRPr="00FE5364" w:rsidRDefault="002C55D8" w:rsidP="00B82BDB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«Н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ормативные затраты на обеспечение функций </w:t>
      </w:r>
      <w:r w:rsid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2B9" w:rsidRPr="00FE5364" w:rsidRDefault="00511E78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Установить предельное значение коэффициентов закупа, применяемых в формулах в приложении к настоящему </w:t>
      </w:r>
      <w:r w:rsidR="00FE5364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, не более 6.</w:t>
      </w:r>
    </w:p>
    <w:p w:rsidR="004D72B9" w:rsidRPr="00FE5364" w:rsidRDefault="00511E78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распоряжением. </w:t>
      </w:r>
    </w:p>
    <w:p w:rsidR="004D72B9" w:rsidRPr="00FE5364" w:rsidRDefault="004D72B9" w:rsidP="004D72B9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596DB3">
        <w:rPr>
          <w:rFonts w:ascii="Times New Roman" w:eastAsia="Calibri" w:hAnsi="Times New Roman" w:cs="Times New Roman"/>
          <w:sz w:val="24"/>
          <w:szCs w:val="24"/>
        </w:rPr>
        <w:t>Распоряже</w:t>
      </w:r>
      <w:r w:rsidR="00A23C9F">
        <w:rPr>
          <w:rFonts w:ascii="Times New Roman" w:eastAsia="Calibri" w:hAnsi="Times New Roman" w:cs="Times New Roman"/>
          <w:sz w:val="24"/>
          <w:szCs w:val="24"/>
        </w:rPr>
        <w:t>н</w:t>
      </w:r>
      <w:r w:rsidR="00596DB3">
        <w:rPr>
          <w:rFonts w:ascii="Times New Roman" w:eastAsia="Calibri" w:hAnsi="Times New Roman" w:cs="Times New Roman"/>
          <w:sz w:val="24"/>
          <w:szCs w:val="24"/>
        </w:rPr>
        <w:t>ие</w:t>
      </w: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BB0E67" w:rsidRPr="00FE5364" w:rsidRDefault="00FE5364" w:rsidP="004D72B9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72B9" w:rsidRPr="00FE5364">
        <w:rPr>
          <w:rFonts w:ascii="Times New Roman" w:hAnsi="Times New Roman"/>
          <w:sz w:val="24"/>
          <w:szCs w:val="24"/>
        </w:rPr>
        <w:t>6. Контроль за исполнением настоящего приказа оставляю за собой.</w:t>
      </w:r>
    </w:p>
    <w:p w:rsidR="00BB0E67" w:rsidRDefault="00BB0E67" w:rsidP="002A50B5">
      <w:pPr>
        <w:jc w:val="both"/>
        <w:rPr>
          <w:rFonts w:ascii="Times New Roman" w:hAnsi="Times New Roman"/>
          <w:sz w:val="24"/>
          <w:szCs w:val="24"/>
        </w:rPr>
      </w:pPr>
    </w:p>
    <w:p w:rsidR="00C62440" w:rsidRPr="002A50B5" w:rsidRDefault="00C62440" w:rsidP="002A50B5">
      <w:pPr>
        <w:jc w:val="both"/>
        <w:rPr>
          <w:rFonts w:ascii="Times New Roman" w:hAnsi="Times New Roman"/>
          <w:sz w:val="24"/>
          <w:szCs w:val="24"/>
        </w:rPr>
      </w:pPr>
    </w:p>
    <w:p w:rsidR="00BB0E67" w:rsidRPr="00FE5364" w:rsidRDefault="00BB0E67" w:rsidP="00BB0E67">
      <w:pPr>
        <w:rPr>
          <w:rFonts w:ascii="Times New Roman" w:hAnsi="Times New Roman" w:cs="Times New Roman"/>
          <w:b/>
          <w:sz w:val="24"/>
          <w:szCs w:val="24"/>
        </w:rPr>
      </w:pPr>
      <w:r w:rsidRPr="00FE5364">
        <w:rPr>
          <w:rFonts w:ascii="Times New Roman" w:hAnsi="Times New Roman" w:cs="Times New Roman"/>
          <w:b/>
          <w:sz w:val="24"/>
          <w:szCs w:val="24"/>
        </w:rPr>
        <w:t xml:space="preserve">Руководитель  </w:t>
      </w:r>
    </w:p>
    <w:p w:rsidR="00BB0E67" w:rsidRPr="00FE5364" w:rsidRDefault="00D9747D" w:rsidP="00BB0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BB0E67" w:rsidRPr="00FE5364">
        <w:rPr>
          <w:rFonts w:ascii="Times New Roman" w:hAnsi="Times New Roman" w:cs="Times New Roman"/>
          <w:b/>
          <w:sz w:val="24"/>
          <w:szCs w:val="24"/>
        </w:rPr>
        <w:t xml:space="preserve">ского района города Орска                                                   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8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        А.Г. Челнаков</w:t>
      </w:r>
    </w:p>
    <w:p w:rsidR="00530936" w:rsidRPr="00BB0E67" w:rsidRDefault="00530936" w:rsidP="00BB0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1EB" w:rsidRPr="00BB0E67" w:rsidRDefault="009741EB" w:rsidP="000A6F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E84" w:rsidRPr="00BB0E67" w:rsidRDefault="007E3E84" w:rsidP="000A6F04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7E3E84" w:rsidRPr="00BB0E67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7055AD" w:rsidRPr="00084FBA" w:rsidRDefault="000A6F04" w:rsidP="000A6F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  <w:r w:rsidRPr="00084FBA">
        <w:rPr>
          <w:rFonts w:ascii="Times New Roman" w:hAnsi="Times New Roman" w:cs="Times New Roman"/>
          <w:sz w:val="24"/>
          <w:szCs w:val="24"/>
        </w:rPr>
        <w:t xml:space="preserve">к </w:t>
      </w:r>
      <w:r w:rsidR="00FE5364">
        <w:rPr>
          <w:rFonts w:ascii="Times New Roman" w:hAnsi="Times New Roman" w:cs="Times New Roman"/>
          <w:sz w:val="24"/>
          <w:szCs w:val="24"/>
        </w:rPr>
        <w:t>распоряжению</w:t>
      </w:r>
      <w:r w:rsidRPr="00084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F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4FBA">
        <w:rPr>
          <w:rFonts w:ascii="Times New Roman" w:hAnsi="Times New Roman" w:cs="Times New Roman"/>
          <w:sz w:val="24"/>
          <w:szCs w:val="24"/>
        </w:rPr>
        <w:t xml:space="preserve"> </w:t>
      </w:r>
      <w:r w:rsidR="000278A3">
        <w:rPr>
          <w:rFonts w:ascii="Times New Roman" w:hAnsi="Times New Roman" w:cs="Times New Roman"/>
          <w:sz w:val="24"/>
          <w:szCs w:val="24"/>
        </w:rPr>
        <w:t>_____________</w:t>
      </w:r>
      <w:r w:rsidRPr="00084FBA">
        <w:rPr>
          <w:rFonts w:ascii="Times New Roman" w:hAnsi="Times New Roman" w:cs="Times New Roman"/>
          <w:sz w:val="24"/>
          <w:szCs w:val="24"/>
        </w:rPr>
        <w:t xml:space="preserve"> №</w:t>
      </w:r>
      <w:r w:rsidR="00DA1188" w:rsidRPr="00084FBA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</w:t>
      </w:r>
    </w:p>
    <w:p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87"/>
        <w:gridCol w:w="1800"/>
        <w:gridCol w:w="596"/>
        <w:gridCol w:w="708"/>
        <w:gridCol w:w="2127"/>
        <w:gridCol w:w="1134"/>
        <w:gridCol w:w="1984"/>
        <w:gridCol w:w="2544"/>
        <w:gridCol w:w="1075"/>
        <w:gridCol w:w="1354"/>
      </w:tblGrid>
      <w:tr w:rsidR="00BD3BD4" w:rsidRPr="00246A66" w:rsidTr="00246A66">
        <w:tc>
          <w:tcPr>
            <w:tcW w:w="540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ОКПД 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</w:p>
        </w:tc>
        <w:tc>
          <w:tcPr>
            <w:tcW w:w="6957" w:type="dxa"/>
            <w:gridSpan w:val="4"/>
            <w:shd w:val="clear" w:color="auto" w:fill="auto"/>
          </w:tcPr>
          <w:p w:rsidR="00803C87" w:rsidRPr="00246A66" w:rsidRDefault="00803C87" w:rsidP="00B373B3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ей </w:t>
            </w:r>
            <w:r w:rsidR="00B373B3">
              <w:rPr>
                <w:rFonts w:ascii="Times New Roman" w:hAnsi="Times New Roman" w:cs="Times New Roman"/>
                <w:b/>
                <w:sz w:val="18"/>
                <w:szCs w:val="18"/>
              </w:rPr>
              <w:t>Советского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>орода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Орска</w:t>
            </w:r>
          </w:p>
        </w:tc>
      </w:tr>
      <w:tr w:rsidR="00BD3BD4" w:rsidRPr="00246A66" w:rsidTr="00B47868">
        <w:tc>
          <w:tcPr>
            <w:tcW w:w="540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03C87" w:rsidRPr="00246A66" w:rsidRDefault="00803C87" w:rsidP="007951AA">
            <w:pPr>
              <w:pStyle w:val="af0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</w:p>
        </w:tc>
        <w:tc>
          <w:tcPr>
            <w:tcW w:w="708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8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4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075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 отклонения значения характеристики от утв. Администрацией г. Орска</w:t>
            </w:r>
          </w:p>
        </w:tc>
        <w:tc>
          <w:tcPr>
            <w:tcW w:w="135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</w:t>
            </w:r>
            <w:r w:rsidR="00AC5C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льное</w:t>
            </w:r>
            <w:proofErr w:type="spellEnd"/>
            <w:proofErr w:type="gramEnd"/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назначение</w:t>
            </w:r>
          </w:p>
        </w:tc>
      </w:tr>
      <w:tr w:rsidR="00BD3BD4" w:rsidRPr="00246A66" w:rsidTr="007951AA">
        <w:tc>
          <w:tcPr>
            <w:tcW w:w="14749" w:type="dxa"/>
            <w:gridSpan w:val="11"/>
            <w:shd w:val="clear" w:color="auto" w:fill="auto"/>
          </w:tcPr>
          <w:p w:rsidR="00C67421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администрации г. Орска от 30 декабря 2015 г. №7766-п</w:t>
            </w:r>
          </w:p>
        </w:tc>
      </w:tr>
      <w:tr w:rsidR="00BD3BD4" w:rsidRPr="00246A66" w:rsidTr="00B47868">
        <w:tc>
          <w:tcPr>
            <w:tcW w:w="540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5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</w:tr>
      <w:tr w:rsidR="008C30B7" w:rsidRPr="00246A66" w:rsidTr="00B47868">
        <w:tc>
          <w:tcPr>
            <w:tcW w:w="540" w:type="dxa"/>
            <w:vMerge w:val="restart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A190C" w:rsidRPr="0052323C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190C" w:rsidRPr="00246A66" w:rsidRDefault="00AA190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портативной массой не более 10 кг, такие как ноутбуки, планшетные компьютеры, карманные компьютеры, в т. ч.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17’’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2,5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85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004DE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Intel</w:t>
            </w:r>
            <w:r w:rsidRPr="00004DE7"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="00004DE7">
              <w:rPr>
                <w:rStyle w:val="28pt"/>
                <w:color w:val="auto"/>
                <w:sz w:val="18"/>
                <w:szCs w:val="18"/>
                <w:lang w:val="en-US"/>
              </w:rPr>
              <w:t>Core</w:t>
            </w:r>
            <w:r w:rsidR="00004DE7" w:rsidRPr="00004DE7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04DE7">
              <w:rPr>
                <w:rStyle w:val="28pt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004DE7" w:rsidRPr="00004DE7">
              <w:rPr>
                <w:rStyle w:val="28pt"/>
                <w:color w:val="auto"/>
                <w:sz w:val="18"/>
                <w:szCs w:val="18"/>
              </w:rPr>
              <w:t>7</w:t>
            </w: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Максимальное значение 3,5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3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E26ADA" w:rsidRDefault="00AA190C" w:rsidP="00E26AD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val="en-US"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="00E26ADA">
              <w:rPr>
                <w:rStyle w:val="28pt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HDD, SSD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409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накопителя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накопителя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2000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3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8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67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Мобильный интернет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Мобильный интернет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303222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52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E26ADA" w:rsidRDefault="00AA190C" w:rsidP="0009218E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Предельное значение </w:t>
            </w:r>
            <w:r w:rsidR="0009218E">
              <w:rPr>
                <w:rStyle w:val="28pt"/>
                <w:color w:val="auto"/>
                <w:sz w:val="18"/>
                <w:szCs w:val="18"/>
              </w:rPr>
              <w:t>10</w:t>
            </w:r>
            <w:r w:rsidR="00E26ADA">
              <w:rPr>
                <w:rStyle w:val="28pt"/>
                <w:color w:val="auto"/>
                <w:sz w:val="18"/>
                <w:szCs w:val="18"/>
                <w:lang w:val="en-US"/>
              </w:rPr>
              <w:t xml:space="preserve"> </w:t>
            </w:r>
            <w:r w:rsidR="00E26ADA">
              <w:rPr>
                <w:rStyle w:val="28pt"/>
                <w:color w:val="auto"/>
                <w:sz w:val="18"/>
                <w:szCs w:val="18"/>
              </w:rPr>
              <w:t>ч.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eastAsia="en-US" w:bidi="en-US"/>
              </w:rPr>
              <w:t>Планшетный компьютер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246A66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частота процессора, размер оперативной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, по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держки 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eastAsia="en-US" w:bidi="en-US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 w:val="restart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20.20.15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F09E7" w:rsidRPr="00246A66" w:rsidRDefault="00EF09E7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Монитор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Не более </w:t>
            </w:r>
            <w:r w:rsidR="00246A66">
              <w:rPr>
                <w:rStyle w:val="28pt"/>
                <w:color w:val="auto"/>
                <w:sz w:val="18"/>
                <w:szCs w:val="18"/>
              </w:rPr>
              <w:t>30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Системный блок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B23335" w:rsidP="00B23335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Intel</w:t>
            </w:r>
            <w:r w:rsidRPr="00004DE7"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  <w:lang w:val="en-US"/>
              </w:rPr>
              <w:t>Core</w:t>
            </w:r>
            <w:r w:rsidRPr="00004DE7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28pt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Pr="00004DE7">
              <w:rPr>
                <w:rStyle w:val="28pt"/>
                <w:color w:val="auto"/>
                <w:sz w:val="18"/>
                <w:szCs w:val="18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52323C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Предельное значение </w:t>
            </w:r>
            <w:r w:rsidR="0052323C">
              <w:rPr>
                <w:rStyle w:val="28pt"/>
                <w:color w:val="auto"/>
                <w:sz w:val="18"/>
                <w:szCs w:val="18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413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</w:t>
            </w:r>
            <w:r w:rsidR="0052323C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</w:rPr>
              <w:t>000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жесткости диска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жесткости диска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HDD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Встроенный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 xml:space="preserve">Microsoft Office, </w:t>
            </w:r>
            <w:r w:rsidRPr="00246A66">
              <w:rPr>
                <w:rStyle w:val="28pt"/>
                <w:color w:val="auto"/>
                <w:sz w:val="18"/>
                <w:szCs w:val="18"/>
              </w:rPr>
              <w:t>антивирус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Принтер 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</w:t>
            </w:r>
            <w:r w:rsidR="004155A0" w:rsidRPr="004155A0">
              <w:rPr>
                <w:rFonts w:ascii="Times New Roman" w:hAnsi="Times New Roman" w:cs="Times New Roman"/>
                <w:sz w:val="18"/>
                <w:szCs w:val="18"/>
              </w:rPr>
              <w:t>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812390">
            <w:pPr>
              <w:pStyle w:val="af0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27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  <w:r w:rsidR="004155A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4155A0" w:rsidRPr="00246A66">
              <w:rPr>
                <w:rFonts w:ascii="Times New Roman" w:hAnsi="Times New Roman" w:cs="Times New Roman"/>
                <w:sz w:val="18"/>
                <w:szCs w:val="18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точек на дюйм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5CCC" w:rsidRPr="00246A66">
              <w:rPr>
                <w:rFonts w:ascii="Times New Roman" w:hAnsi="Times New Roman" w:cs="Times New Roman"/>
                <w:sz w:val="18"/>
                <w:szCs w:val="18"/>
              </w:rPr>
              <w:t>00*300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262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8C30B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8C30B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–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 карт, наличие модулей и интерфейсов 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proofErr w:type="spellEnd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, USB,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7,0 тыс.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двигателем с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искровым зажиганием, с рабочим объемом цилиндров не более 1500, новые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-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-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 дизелем)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Лошадиная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 (старшие и младшие должности)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Пояснения по закупаемой продукции: мебель для сидения, преимущественно с металлическим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ткань. Возможные значения: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ткань. Возможные значения: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мебель для сидения, преимущественно с деревянным каркасом (старшие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младшие должности)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данных, доля потерянных пакетов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73166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="00AC5CCC" w:rsidRPr="00246A66">
              <w:rPr>
                <w:rFonts w:ascii="Times New Roman" w:hAnsi="Times New Roman" w:cs="Times New Roman"/>
                <w:sz w:val="18"/>
                <w:szCs w:val="18"/>
              </w:rPr>
              <w:t>лимитная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услуга по аренде и лизингу легких (до 3,5 т) автотранспортных средств без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водителя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200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ип коробки передач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омплектация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305F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75270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системное для загрузки.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обеспечения информационной безопасности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на русском языке интерфейса конфигурирования средства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на русском языке интерфейса конфигурирования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информационной безопасности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прикладное для загрузки.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C04F63">
        <w:tc>
          <w:tcPr>
            <w:tcW w:w="14749" w:type="dxa"/>
            <w:gridSpan w:val="11"/>
            <w:shd w:val="clear" w:color="auto" w:fill="auto"/>
          </w:tcPr>
          <w:p w:rsidR="00AC5CCC" w:rsidRPr="00246A66" w:rsidRDefault="00AC5CCC" w:rsidP="00DA0F2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ей </w:t>
            </w:r>
            <w:r w:rsidR="00DA0F29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орода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Орска</w:t>
            </w:r>
          </w:p>
        </w:tc>
      </w:tr>
      <w:tr w:rsidR="00AC5CCC" w:rsidRPr="00246A66" w:rsidTr="00B47868">
        <w:trPr>
          <w:trHeight w:val="313"/>
        </w:trPr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3E670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C5CCC" w:rsidRPr="00246A66" w:rsidTr="00B47868">
        <w:trPr>
          <w:trHeight w:val="312"/>
        </w:trPr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3E670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7055AD" w:rsidRDefault="007055AD">
      <w:pPr>
        <w:rPr>
          <w:rFonts w:ascii="Times New Roman" w:hAnsi="Times New Roman" w:cs="Times New Roman"/>
          <w:sz w:val="28"/>
          <w:szCs w:val="28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E3762" w:rsidRDefault="000E3762" w:rsidP="007129A0">
      <w:pPr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  <w:sectPr w:rsidR="000E3762" w:rsidSect="00052000">
          <w:pgSz w:w="16840" w:h="11900" w:orient="landscape"/>
          <w:pgMar w:top="697" w:right="1123" w:bottom="709" w:left="975" w:header="0" w:footer="6" w:gutter="0"/>
          <w:cols w:space="720"/>
          <w:noEndnote/>
          <w:docGrid w:linePitch="360"/>
        </w:sectPr>
      </w:pPr>
    </w:p>
    <w:p w:rsidR="007129A0" w:rsidRPr="0067756E" w:rsidRDefault="007129A0" w:rsidP="007129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7129A0" w:rsidRPr="0067756E" w:rsidRDefault="007129A0" w:rsidP="007129A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</w:t>
      </w:r>
      <w:r w:rsidR="00B16A6A">
        <w:rPr>
          <w:rFonts w:ascii="Times New Roman" w:hAnsi="Times New Roman" w:cs="Times New Roman"/>
          <w:sz w:val="24"/>
          <w:szCs w:val="24"/>
        </w:rPr>
        <w:t>распоряжению</w:t>
      </w:r>
      <w:r w:rsidRPr="0067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C4370">
        <w:rPr>
          <w:rFonts w:ascii="Times New Roman" w:hAnsi="Times New Roman" w:cs="Times New Roman"/>
          <w:sz w:val="24"/>
          <w:szCs w:val="24"/>
        </w:rPr>
        <w:t xml:space="preserve"> </w:t>
      </w:r>
      <w:r w:rsidR="006C570F">
        <w:rPr>
          <w:rFonts w:ascii="Times New Roman" w:hAnsi="Times New Roman" w:cs="Times New Roman"/>
          <w:sz w:val="24"/>
          <w:szCs w:val="24"/>
        </w:rPr>
        <w:t>___________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 w:rsidR="00AB0AF6" w:rsidRPr="0067756E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_______</w:t>
      </w:r>
    </w:p>
    <w:p w:rsidR="0060374F" w:rsidRDefault="0060374F" w:rsidP="00B16A6A">
      <w:pPr>
        <w:spacing w:after="200"/>
        <w:contextualSpacing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затраты на обеспечение </w:t>
      </w:r>
      <w:proofErr w:type="gramStart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функций администрации </w:t>
      </w:r>
      <w:r w:rsidR="00BE6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ского района </w:t>
      </w: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Орска</w:t>
      </w:r>
      <w:proofErr w:type="gramEnd"/>
    </w:p>
    <w:p w:rsidR="0060374F" w:rsidRPr="005E4034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10100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Затраты на информационно-коммуникационные технологии</w:t>
      </w:r>
      <w:bookmarkEnd w:id="5"/>
    </w:p>
    <w:p w:rsidR="0060374F" w:rsidRPr="00121F77" w:rsidRDefault="0060374F" w:rsidP="0060374F">
      <w:pPr>
        <w:tabs>
          <w:tab w:val="left" w:pos="6705"/>
        </w:tabs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10101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услуги связи</w:t>
      </w:r>
      <w:bookmarkEnd w:id="6"/>
    </w:p>
    <w:p w:rsidR="004C4370" w:rsidRPr="004C4370" w:rsidRDefault="004C4370" w:rsidP="004C4370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Default="004C4370" w:rsidP="00CF669B">
      <w:pPr>
        <w:numPr>
          <w:ilvl w:val="0"/>
          <w:numId w:val="2"/>
        </w:numPr>
        <w:suppressAutoHyphens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</m:oMath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D6439B">
      <w:pPr>
        <w:suppressAutoHyphens w:val="0"/>
        <w:autoSpaceDN w:val="0"/>
        <w:adjustRightInd w:val="0"/>
        <w:spacing w:before="108" w:after="108"/>
        <w:ind w:left="1352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где: </w:t>
      </w:r>
    </w:p>
    <w:p w:rsidR="004C4370" w:rsidRPr="004C4370" w:rsidRDefault="002E5999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4C4370" w:rsidRDefault="002E5999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/>
        <w:ind w:left="0" w:firstLine="851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пов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;</m:t>
          </m:r>
        </m:oMath>
      </m:oMathPara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где: </w:t>
      </w:r>
    </w:p>
    <w:p w:rsidR="004C4370" w:rsidRPr="004C4370" w:rsidRDefault="002E5999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4C4370" w:rsidRPr="004C4370" w:rsidRDefault="002E5999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лбовз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4C4370" w:rsidRPr="004C4370" w:rsidRDefault="002E5999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лбомг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4C4370" w:rsidRPr="004C4370" w:rsidRDefault="002E5999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D6439B" w:rsidRDefault="002E5999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11A24" w:rsidRPr="004C4370" w:rsidRDefault="00411A24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4C4370" w:rsidRPr="004C4370" w:rsidRDefault="002E59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110102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содержание имущества</w:t>
      </w: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вычислительной техники;</w:t>
      </w:r>
    </w:p>
    <w:p w:rsidR="004C4370" w:rsidRDefault="002E59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систем бесперебойного питания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бесперебойного питания;</w:t>
      </w:r>
    </w:p>
    <w:p w:rsidR="004C4370" w:rsidRDefault="002E59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принтеров, многофункциональных устройств, копировальных аппаратов и иной оргтехники;</w:t>
      </w:r>
    </w:p>
    <w:p w:rsidR="004C4370" w:rsidRPr="004C4370" w:rsidRDefault="002E59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5,6 следует руководствоваться следующими нормативами:</w:t>
      </w: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Таблица 1</w:t>
      </w:r>
    </w:p>
    <w:tbl>
      <w:tblPr>
        <w:tblStyle w:val="19"/>
        <w:tblW w:w="0" w:type="auto"/>
        <w:tblLayout w:type="fixed"/>
        <w:tblLook w:val="04A0"/>
      </w:tblPr>
      <w:tblGrid>
        <w:gridCol w:w="3794"/>
        <w:gridCol w:w="2977"/>
        <w:gridCol w:w="3260"/>
      </w:tblGrid>
      <w:tr w:rsidR="004C4370" w:rsidRPr="004C4370" w:rsidTr="002D5EBD">
        <w:tc>
          <w:tcPr>
            <w:tcW w:w="379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в год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ычислительн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питания</w:t>
            </w:r>
          </w:p>
        </w:tc>
        <w:tc>
          <w:tcPr>
            <w:tcW w:w="2977" w:type="dxa"/>
          </w:tcPr>
          <w:p w:rsidR="004C4370" w:rsidRPr="004C4370" w:rsidRDefault="00052683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2977" w:type="dxa"/>
          </w:tcPr>
          <w:p w:rsidR="004C4370" w:rsidRPr="004C4370" w:rsidRDefault="00052683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10103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 сопровождению справочно-правовых систем;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</w:t>
      </w:r>
      <w:r w:rsidR="00D43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сопровождению и приобретению иного программного обеспечения.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D6BAC" w:rsidRDefault="00ED6BA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оплату услуг </w:t>
      </w:r>
      <w:r w:rsidR="00D43D8A"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сопровождению справочно-правовых систем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предоставление услуг по сопровождению и приобретению иного программного обеспечения;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Start w:id="9" w:name="_Hlk51750913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Hlk48727829"/>
      <w:bookmarkEnd w:id="9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ED6BAC" w:rsidRPr="00ED6B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D6B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9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19"/>
        <w:tblW w:w="0" w:type="auto"/>
        <w:tblLook w:val="04A0"/>
      </w:tblPr>
      <w:tblGrid>
        <w:gridCol w:w="3510"/>
        <w:gridCol w:w="3544"/>
        <w:gridCol w:w="2977"/>
      </w:tblGrid>
      <w:tr w:rsidR="004C4370" w:rsidRPr="004C4370" w:rsidTr="00D43D8A">
        <w:tc>
          <w:tcPr>
            <w:tcW w:w="3510" w:type="dxa"/>
          </w:tcPr>
          <w:bookmarkEnd w:id="10"/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BA22A7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потребления </w:t>
            </w:r>
          </w:p>
          <w:p w:rsidR="004C4370" w:rsidRPr="004C4370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(на 1 ед</w:t>
            </w:r>
            <w:r w:rsidR="00BA22A7">
              <w:rPr>
                <w:rFonts w:ascii="Times New Roman" w:hAnsi="Times New Roman" w:cs="Times New Roman"/>
                <w:b/>
                <w:sz w:val="24"/>
                <w:szCs w:val="24"/>
              </w:rPr>
              <w:t>иницу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вычислительной техники)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FE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 на 1 единицу техники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4C4370" w:rsidRPr="004C4370" w:rsidTr="00D43D8A">
        <w:tc>
          <w:tcPr>
            <w:tcW w:w="3510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программного обеспечения</w:t>
            </w:r>
          </w:p>
        </w:tc>
        <w:tc>
          <w:tcPr>
            <w:tcW w:w="354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977" w:type="dxa"/>
          </w:tcPr>
          <w:p w:rsidR="004C4370" w:rsidRPr="004C4370" w:rsidRDefault="004C4370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3D8A" w:rsidRPr="004C4370" w:rsidTr="00D43D8A">
        <w:tc>
          <w:tcPr>
            <w:tcW w:w="3510" w:type="dxa"/>
          </w:tcPr>
          <w:p w:rsidR="00D43D8A" w:rsidRPr="004C4370" w:rsidRDefault="00D43D8A" w:rsidP="00D4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DA3C6B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сопровождению п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</w:t>
            </w:r>
          </w:p>
        </w:tc>
        <w:tc>
          <w:tcPr>
            <w:tcW w:w="3544" w:type="dxa"/>
          </w:tcPr>
          <w:p w:rsidR="00D43D8A" w:rsidRPr="004C4370" w:rsidRDefault="00FE1A17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ч.</w:t>
            </w:r>
          </w:p>
        </w:tc>
        <w:tc>
          <w:tcPr>
            <w:tcW w:w="2977" w:type="dxa"/>
          </w:tcPr>
          <w:p w:rsidR="00D43D8A" w:rsidRPr="004C4370" w:rsidRDefault="00BA22A7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- </m:t>
        </m:r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4C4370" w:rsidRPr="004C4370" w:rsidRDefault="004C4370" w:rsidP="004C4370">
      <w:pPr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" w:name="sub_110104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рабочих станций;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принтеров, многофункциональных устройств;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планшетных компьютеров;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ноутбуков;</w:t>
      </w:r>
    </w:p>
    <w:p w:rsidR="004C4370" w:rsidRPr="004C4370" w:rsidRDefault="002E5999" w:rsidP="004C4370">
      <w:pPr>
        <w:widowControl/>
        <w:tabs>
          <w:tab w:val="left" w:pos="709"/>
          <w:tab w:val="left" w:pos="9781"/>
        </w:tabs>
        <w:suppressAutoHyphens w:val="0"/>
        <w:autoSpaceDE/>
        <w:ind w:firstLine="851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прочих основных средств.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рст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фрст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рабочих станций по i- й должности,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 й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рабочих станций по i-й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рабочих станций по i-й должности;</w:t>
      </w:r>
    </w:p>
    <w:p w:rsidR="004C4370" w:rsidRPr="004C4370" w:rsidRDefault="002E5999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End w:id="11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рабочей станции,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C827E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принтеров, многофункциональных устройств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типа принтеров, многофункциональных устройств по i- й должности,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принтеров, многофункциональных устройств по i- й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принтеров, многофункциональных устройств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принтеров, многофункциональных устройств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типа принтеров, многофункциональных устройств,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прпк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фпрпк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планшетных компьютеров по i- й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планшетных компьютеров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планшетных компьютеров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планшетного компьютера по i-й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ноутбуков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ноутбуковпо i-й должности,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ноутбуковпо i- й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- остаточная стоимость ноутбуков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ноутбуков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ноутбукапо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2E5999" w:rsidP="004C4370">
      <w:pPr>
        <w:spacing w:after="200" w:line="276" w:lineRule="auto"/>
        <w:ind w:left="71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i 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фпр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left="714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прочих основных средств по i-й должности, определяемое в соответствии с настоящими нормативами (таблица 1</w:t>
      </w:r>
      <w:r w:rsidR="00220EF0">
        <w:rPr>
          <w:rFonts w:ascii="Times New Roman" w:hAnsi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фпр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прочих основных средств по i-й должности;</w:t>
      </w:r>
    </w:p>
    <w:p w:rsidR="004C4370" w:rsidRPr="004C4370" w:rsidRDefault="002E5999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- остаточная стоимость прочих основных средств по 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2E5999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первоначальная стоимость прочих основных средств по 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2E5999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– цена одного прочего основного средства по i-й должности, определяемая в соответствии с настоящими нормативами (таблица 1</w:t>
      </w:r>
      <w:r w:rsidR="00220EF0">
        <w:rPr>
          <w:rFonts w:ascii="Times New Roman" w:hAnsi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Default="002E5999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BD0C48" w:rsidRDefault="00BD0C48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10105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материальных запасов</w:t>
      </w:r>
    </w:p>
    <w:bookmarkEnd w:id="12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мз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мониторов;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системных блоков;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других запасных частей для вычислительной техники;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магнитных и оптических носителей информации;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мониторов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по i-й должности, определяемое в соответствии с н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астоящими нормативами (таблица 9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мониторов по i- й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мониторов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мониторов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монитора 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418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системных блоков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по i-й должности,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системных блоков по i- й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системных блоков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системных блоков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системного блокапо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2D5EBD" w:rsidRPr="004C4370" w:rsidRDefault="002D5EB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2D5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других запасных частей для вычислительной техники.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3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информации,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информации.</w:t>
      </w: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расходных материалов для принтеров, </w:t>
      </w:r>
      <w:r w:rsidR="005D5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сканеров,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приобретениюрасходных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для принтеров, многофункциональных устройств, копировальных аппаратов и иной оргтехники.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оргтехники.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21,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4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BF77B6">
        <w:tc>
          <w:tcPr>
            <w:tcW w:w="5211" w:type="dxa"/>
          </w:tcPr>
          <w:p w:rsidR="004C4370" w:rsidRPr="004C4370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4C4370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C4370" w:rsidRPr="004C4370" w:rsidRDefault="004C4370" w:rsidP="004C43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110200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 Прочие затраты</w:t>
      </w:r>
    </w:p>
    <w:p w:rsidR="004C4370" w:rsidRPr="004C4370" w:rsidRDefault="004C4370" w:rsidP="004C43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Затраты на услуги связи</w:t>
      </w:r>
    </w:p>
    <w:bookmarkEnd w:id="13"/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B6289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3B6289" w:rsidRP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6F8A" w:rsidRPr="003B6289" w:rsidRDefault="005C6F8A" w:rsidP="005C6F8A">
      <w:pPr>
        <w:pStyle w:val="afb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B6289">
        <w:rPr>
          <w:rFonts w:ascii="Times New Roman" w:hAnsi="Times New Roman"/>
          <w:bCs/>
          <w:sz w:val="24"/>
          <w:szCs w:val="24"/>
        </w:rPr>
        <w:t>Затраты на коммунальные услуги (</w:t>
      </w:r>
      <m:oMath>
        <m:sSub>
          <m:sSub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</m:t>
            </m:r>
          </m:sub>
        </m:sSub>
      </m:oMath>
      <w:r w:rsidRPr="003B6289">
        <w:rPr>
          <w:rFonts w:ascii="Times New Roman" w:hAnsi="Times New Roman"/>
          <w:bCs/>
          <w:sz w:val="24"/>
          <w:szCs w:val="24"/>
        </w:rPr>
        <w:t>), включают в себя:</w:t>
      </w:r>
    </w:p>
    <w:p w:rsidR="005C6F8A" w:rsidRPr="003B6289" w:rsidRDefault="002E59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3B6289">
        <w:rPr>
          <w:rFonts w:ascii="Times New Roman" w:hAnsi="Times New Roman"/>
          <w:sz w:val="24"/>
          <w:szCs w:val="24"/>
        </w:rPr>
        <w:t>- затраты на электроснабжение;</w:t>
      </w:r>
    </w:p>
    <w:p w:rsidR="005C6F8A" w:rsidRPr="00A1073C" w:rsidRDefault="002E59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теплоснабжение;</w:t>
      </w:r>
    </w:p>
    <w:p w:rsidR="005C6F8A" w:rsidRPr="00A1073C" w:rsidRDefault="002E59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горячее водоснабжение;</w:t>
      </w:r>
    </w:p>
    <w:p w:rsidR="005C6F8A" w:rsidRDefault="002E5999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холодное водоснабжение и водоотведение</w:t>
      </w:r>
    </w:p>
    <w:p w:rsidR="00AF2DF9" w:rsidRPr="001D521B" w:rsidRDefault="002E5999" w:rsidP="00AF2DF9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</m:t>
            </m:r>
          </m:sub>
        </m:sSub>
      </m:oMath>
      <w:r w:rsidR="00AF2DF9" w:rsidRPr="001D521B">
        <w:rPr>
          <w:rFonts w:ascii="Times New Roman" w:hAnsi="Times New Roman"/>
          <w:sz w:val="24"/>
          <w:szCs w:val="24"/>
        </w:rPr>
        <w:t>- затраты на вывоз коммунальных отходов;</w:t>
      </w:r>
    </w:p>
    <w:p w:rsidR="00AF2DF9" w:rsidRPr="001D57D2" w:rsidRDefault="00AF2DF9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433195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электроснабжение</w:t>
      </w:r>
      <w:r w:rsidRPr="00433195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4331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3319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2E59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i-виде электричества, которая определяется по фактическим данным за предыдущий финансовый год;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–i-й регулируемый тариф на электроэнергию;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теплоснабжение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2E59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теплоэнергии, которая определяется по фактическим данным за предыдущий финансовый год;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теплоснабжение;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31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5C6F8A" w:rsidRPr="007D6C98" w:rsidRDefault="002E59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горячем водоснабжении, которая определяется по фактическим данным за предыдущий финансовый год;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горячее водоснабжение;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C36E88">
      <w:pPr>
        <w:pStyle w:val="afb"/>
        <w:numPr>
          <w:ilvl w:val="0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холодное водоснабжение и водоотведение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7D6C98" w:rsidRDefault="002E59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холодном водоснабжении, которая определяется по фактическим данным за предыдущий финансовый год;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холодное водоснабжение;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водоотведении, которая определяется по фактическим данным за предыдущий финансовый год;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водоотведение;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F2DF9" w:rsidRDefault="00AF2DF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AF2DF9" w:rsidRDefault="00AF2DF9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вывоз коммунальных отходов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F2DF9" w:rsidRPr="00F371B2" w:rsidRDefault="002E5999" w:rsidP="00AF2DF9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F2DF9" w:rsidRPr="00F371B2">
        <w:rPr>
          <w:rFonts w:ascii="Times New Roman" w:hAnsi="Times New Roman"/>
          <w:sz w:val="24"/>
          <w:szCs w:val="24"/>
        </w:rPr>
        <w:t xml:space="preserve"> ;</w:t>
      </w:r>
    </w:p>
    <w:p w:rsidR="00AF2DF9" w:rsidRPr="004A60B3" w:rsidRDefault="00AF2DF9" w:rsidP="00AF2DF9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F2DF9" w:rsidRDefault="002E5999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AF2DF9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F2DF9">
        <w:rPr>
          <w:rFonts w:ascii="Times New Roman" w:hAnsi="Times New Roman"/>
          <w:sz w:val="24"/>
          <w:szCs w:val="24"/>
        </w:rPr>
        <w:t>оказание услуг по вывозу коммунальных отходов.</w:t>
      </w:r>
    </w:p>
    <w:p w:rsidR="003B6289" w:rsidRPr="004C4370" w:rsidRDefault="002E599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5C6F8A">
      <w:pPr>
        <w:pStyle w:val="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108" w:after="108"/>
        <w:rPr>
          <w:bCs w:val="0"/>
          <w:sz w:val="28"/>
          <w:szCs w:val="28"/>
        </w:rPr>
      </w:pPr>
      <w:bookmarkStart w:id="14" w:name="sub_110206"/>
      <w:r w:rsidRPr="005C6F8A">
        <w:rPr>
          <w:bCs w:val="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C6F8A" w:rsidRPr="005C6F8A" w:rsidRDefault="005C6F8A" w:rsidP="005C6F8A"/>
    <w:bookmarkEnd w:id="14"/>
    <w:p w:rsidR="005C6F8A" w:rsidRPr="005C6F8A" w:rsidRDefault="005C6F8A" w:rsidP="005C6F8A">
      <w:pPr>
        <w:jc w:val="both"/>
        <w:rPr>
          <w:rFonts w:ascii="Times New Roman" w:hAnsi="Times New Roman"/>
          <w:b/>
          <w:bCs/>
        </w:rPr>
      </w:pPr>
      <w:r w:rsidRPr="005C6F8A">
        <w:rPr>
          <w:rFonts w:ascii="Times New Roman" w:hAnsi="Times New Roman"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включают в себя:</w:t>
      </w:r>
    </w:p>
    <w:p w:rsidR="005C6F8A" w:rsidRPr="001D521B" w:rsidRDefault="002E59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5C6F8A" w:rsidRPr="001D521B" w:rsidRDefault="002E59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проведение текущего ремонта помещения;</w:t>
      </w:r>
    </w:p>
    <w:p w:rsidR="005C6F8A" w:rsidRPr="001D521B" w:rsidRDefault="002E59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оплату услуг по обслуживанию и уборке помещения;</w:t>
      </w:r>
    </w:p>
    <w:p w:rsidR="005C6F8A" w:rsidRPr="003D27C5" w:rsidRDefault="002E59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="005C6F8A" w:rsidRPr="003D27C5">
        <w:rPr>
          <w:rFonts w:ascii="Times New Roman" w:hAnsi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="005C6F8A" w:rsidRPr="003D27C5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5C6F8A" w:rsidRPr="003D27C5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</w:t>
      </w:r>
      <w:r w:rsidR="005C6F8A">
        <w:rPr>
          <w:rFonts w:ascii="Times New Roman" w:hAnsi="Times New Roman"/>
          <w:sz w:val="24"/>
          <w:szCs w:val="24"/>
        </w:rPr>
        <w:t>ельной системы к зимнему сезону;</w:t>
      </w:r>
    </w:p>
    <w:p w:rsidR="00D235A2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>- з</w:t>
      </w:r>
      <w:r w:rsidR="005C6F8A" w:rsidRPr="00AA1CF5">
        <w:rPr>
          <w:rFonts w:ascii="Times New Roman" w:hAnsi="Times New Roman"/>
          <w:sz w:val="24"/>
          <w:szCs w:val="24"/>
        </w:rPr>
        <w:t>атраты на техническое обслуживание и ремонт транспортных средств</w:t>
      </w:r>
      <w:r w:rsidR="001D57D2">
        <w:rPr>
          <w:rFonts w:ascii="Times New Roman" w:hAnsi="Times New Roman"/>
          <w:sz w:val="24"/>
          <w:szCs w:val="24"/>
        </w:rPr>
        <w:t>.</w:t>
      </w:r>
    </w:p>
    <w:p w:rsidR="00D235A2" w:rsidRDefault="00D235A2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AF2DF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5C6F8A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AF2DF9">
        <w:rPr>
          <w:rFonts w:ascii="Times New Roman" w:hAnsi="Times New Roman"/>
          <w:b/>
          <w:bCs/>
          <w:sz w:val="24"/>
          <w:szCs w:val="24"/>
        </w:rPr>
        <w:t>-</w:t>
      </w:r>
      <w:r w:rsidRPr="00AF2DF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Pr="00AF2DF9" w:rsidRDefault="005C6F8A" w:rsidP="00AF2DF9">
      <w:p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ремонт систем охранно-тревожной сигнализации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4A60B3" w:rsidRDefault="002E5999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C6F8A" w:rsidRPr="008C7FDA">
        <w:rPr>
          <w:rFonts w:ascii="Times New Roman" w:hAnsi="Times New Roman"/>
          <w:sz w:val="24"/>
          <w:szCs w:val="24"/>
        </w:rPr>
        <w:t>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2E5999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 xml:space="preserve">оказание услуг по </w:t>
      </w:r>
      <w:r w:rsidR="005C6F8A" w:rsidRPr="00C72108">
        <w:rPr>
          <w:rFonts w:ascii="Times New Roman" w:hAnsi="Times New Roman"/>
          <w:sz w:val="24"/>
          <w:szCs w:val="24"/>
        </w:rPr>
        <w:t>техническо</w:t>
      </w:r>
      <w:r w:rsidR="005C6F8A">
        <w:rPr>
          <w:rFonts w:ascii="Times New Roman" w:hAnsi="Times New Roman"/>
          <w:sz w:val="24"/>
          <w:szCs w:val="24"/>
        </w:rPr>
        <w:t>му</w:t>
      </w:r>
      <w:r w:rsidR="005C6F8A" w:rsidRPr="00C72108">
        <w:rPr>
          <w:rFonts w:ascii="Times New Roman" w:hAnsi="Times New Roman"/>
          <w:sz w:val="24"/>
          <w:szCs w:val="24"/>
        </w:rPr>
        <w:t xml:space="preserve"> обслуживани</w:t>
      </w:r>
      <w:r w:rsidR="005C6F8A">
        <w:rPr>
          <w:rFonts w:ascii="Times New Roman" w:hAnsi="Times New Roman"/>
          <w:sz w:val="24"/>
          <w:szCs w:val="24"/>
        </w:rPr>
        <w:t>ю</w:t>
      </w:r>
      <w:r w:rsidR="005C6F8A" w:rsidRPr="00C721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6F8A" w:rsidRPr="00C72108">
        <w:rPr>
          <w:rFonts w:ascii="Times New Roman" w:hAnsi="Times New Roman"/>
          <w:sz w:val="24"/>
          <w:szCs w:val="24"/>
        </w:rPr>
        <w:t>регламентно-профилактическ</w:t>
      </w:r>
      <w:r w:rsidR="005C6F8A">
        <w:rPr>
          <w:rFonts w:ascii="Times New Roman" w:hAnsi="Times New Roman"/>
          <w:sz w:val="24"/>
          <w:szCs w:val="24"/>
        </w:rPr>
        <w:t>ому</w:t>
      </w:r>
      <w:proofErr w:type="spellEnd"/>
      <w:r w:rsidR="005C6F8A" w:rsidRPr="00C72108">
        <w:rPr>
          <w:rFonts w:ascii="Times New Roman" w:hAnsi="Times New Roman"/>
          <w:sz w:val="24"/>
          <w:szCs w:val="24"/>
        </w:rPr>
        <w:t xml:space="preserve"> ремонт</w:t>
      </w:r>
      <w:r w:rsidR="005C6F8A">
        <w:rPr>
          <w:rFonts w:ascii="Times New Roman" w:hAnsi="Times New Roman"/>
          <w:sz w:val="24"/>
          <w:szCs w:val="24"/>
        </w:rPr>
        <w:t>у</w:t>
      </w:r>
      <w:r w:rsidR="005C6F8A" w:rsidRPr="00C72108">
        <w:rPr>
          <w:rFonts w:ascii="Times New Roman" w:hAnsi="Times New Roman"/>
          <w:sz w:val="24"/>
          <w:szCs w:val="24"/>
        </w:rPr>
        <w:t xml:space="preserve"> систем охранно-тревожной сигнализации</w:t>
      </w:r>
      <w:r w:rsidR="005C6F8A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2E599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Default="003B628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D57D2" w:rsidRDefault="001D57D2" w:rsidP="001D57D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235A2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проведение текущего ремонта помещения</w:t>
      </w:r>
      <w:r w:rsidRPr="00D235A2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Pr="00D235A2">
        <w:rPr>
          <w:rFonts w:ascii="Times New Roman" w:hAnsi="Times New Roman"/>
          <w:sz w:val="24"/>
          <w:szCs w:val="24"/>
        </w:rPr>
        <w:t xml:space="preserve">)  </w:t>
      </w:r>
    </w:p>
    <w:p w:rsidR="005C6F8A" w:rsidRPr="00D235A2" w:rsidRDefault="005C6F8A" w:rsidP="001D57D2">
      <w:pPr>
        <w:jc w:val="both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sz w:val="24"/>
          <w:szCs w:val="24"/>
        </w:rPr>
        <w:t xml:space="preserve">определяются с учетом требований </w:t>
      </w:r>
      <w:hyperlink r:id="rId11" w:history="1">
        <w:r w:rsidRPr="00D235A2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D235A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D235A2" w:rsidRPr="00D235A2">
        <w:rPr>
          <w:rFonts w:ascii="Times New Roman" w:hAnsi="Times New Roman"/>
          <w:sz w:val="24"/>
          <w:szCs w:val="24"/>
        </w:rPr>
        <w:t xml:space="preserve"> </w:t>
      </w:r>
      <w:r w:rsidRPr="00D235A2">
        <w:rPr>
          <w:rFonts w:ascii="Times New Roman" w:hAnsi="Times New Roman"/>
          <w:sz w:val="24"/>
          <w:szCs w:val="24"/>
        </w:rPr>
        <w:t xml:space="preserve">назначения ВСН 58-88(р), утвержденного </w:t>
      </w:r>
      <w:hyperlink r:id="rId12" w:history="1">
        <w:r w:rsidRPr="00D235A2">
          <w:rPr>
            <w:rFonts w:ascii="Times New Roman" w:hAnsi="Times New Roman"/>
            <w:sz w:val="24"/>
            <w:szCs w:val="24"/>
          </w:rPr>
          <w:t>приказом</w:t>
        </w:r>
      </w:hyperlink>
      <w:r w:rsidRPr="00D235A2">
        <w:rPr>
          <w:rFonts w:ascii="Times New Roman" w:hAnsi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 ноября 1988 г. N 312, но не более 1 раза в 3 года по формуле:</w:t>
      </w:r>
    </w:p>
    <w:p w:rsidR="005C6F8A" w:rsidRPr="004A60B3" w:rsidRDefault="002E5999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</m:e>
        </m:nary>
      </m:oMath>
      <w:r w:rsidR="005C6F8A" w:rsidRPr="00E62911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E62911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E62911">
        <w:rPr>
          <w:rFonts w:ascii="Times New Roman" w:hAnsi="Times New Roman"/>
          <w:sz w:val="24"/>
          <w:szCs w:val="24"/>
        </w:rPr>
        <w:t>где:</w:t>
      </w:r>
    </w:p>
    <w:p w:rsidR="005C6F8A" w:rsidRPr="00E62911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площадь здания, планируемая к проведению текущего ремонта;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здания.</w:t>
      </w:r>
    </w:p>
    <w:p w:rsidR="001D57D2" w:rsidRPr="001D57D2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оплату услуг по обслуживанию и уборке помещения</w:t>
      </w:r>
      <w:r w:rsidRPr="00D235A2">
        <w:rPr>
          <w:rFonts w:ascii="Times New Roman" w:hAnsi="Times New Roman"/>
          <w:sz w:val="24"/>
          <w:szCs w:val="24"/>
        </w:rPr>
        <w:t xml:space="preserve"> </w:t>
      </w:r>
    </w:p>
    <w:p w:rsidR="005C6F8A" w:rsidRPr="001D57D2" w:rsidRDefault="005C6F8A" w:rsidP="001D57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57D2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Pr="001D57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2E59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2E5999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обслуживанию и уборке помещения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2E599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Default="005C6F8A" w:rsidP="005C6F8A">
      <w:pPr>
        <w:contextualSpacing/>
        <w:jc w:val="both"/>
      </w:pPr>
    </w:p>
    <w:p w:rsidR="001D57D2" w:rsidRPr="00D235A2" w:rsidRDefault="001D57D2" w:rsidP="00D235A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E0743" w:rsidRPr="009E0743" w:rsidRDefault="005C6F8A" w:rsidP="009E0743">
      <w:pPr>
        <w:pStyle w:val="afb"/>
        <w:numPr>
          <w:ilvl w:val="0"/>
          <w:numId w:val="2"/>
        </w:numPr>
        <w:spacing w:after="0"/>
        <w:ind w:left="0" w:firstLine="993"/>
        <w:jc w:val="both"/>
        <w:rPr>
          <w:sz w:val="24"/>
          <w:szCs w:val="24"/>
        </w:rPr>
      </w:pPr>
      <w:r w:rsidRPr="009E0743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9E0743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 w:rsidRPr="009E0743">
        <w:rPr>
          <w:rFonts w:ascii="Times New Roman" w:hAnsi="Times New Roman"/>
          <w:b/>
          <w:bCs/>
          <w:sz w:val="24"/>
          <w:szCs w:val="24"/>
        </w:rPr>
        <w:t>-</w:t>
      </w:r>
      <w:r w:rsidRPr="009E0743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  <w:r w:rsidRPr="009E0743">
        <w:rPr>
          <w:rFonts w:ascii="Times New Roman" w:hAnsi="Times New Roman"/>
          <w:b/>
          <w:bCs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r w:rsidRPr="009E0743">
        <w:rPr>
          <w:rFonts w:ascii="Times New Roman" w:hAnsi="Times New Roman"/>
          <w:sz w:val="24"/>
          <w:szCs w:val="24"/>
        </w:rPr>
        <w:t xml:space="preserve"> </w:t>
      </w:r>
    </w:p>
    <w:p w:rsidR="005C6F8A" w:rsidRPr="009E0743" w:rsidRDefault="005C6F8A" w:rsidP="009E0743">
      <w:pPr>
        <w:jc w:val="both"/>
        <w:rPr>
          <w:sz w:val="24"/>
          <w:szCs w:val="24"/>
        </w:rPr>
      </w:pPr>
      <w:r w:rsidRPr="009E0743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Pr="009E074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2E59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D57D2" w:rsidRDefault="002E5999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 w:rsidRPr="00433295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5C6F8A" w:rsidRPr="00433295">
        <w:rPr>
          <w:rFonts w:ascii="Times New Roman" w:hAnsi="Times New Roman"/>
          <w:sz w:val="24"/>
          <w:szCs w:val="24"/>
        </w:rPr>
        <w:t xml:space="preserve"> ремонта </w:t>
      </w:r>
      <w:r w:rsidR="005C6F8A" w:rsidRPr="007A6590">
        <w:rPr>
          <w:rFonts w:ascii="Times New Roman" w:hAnsi="Times New Roman"/>
          <w:sz w:val="24"/>
          <w:szCs w:val="24"/>
        </w:rPr>
        <w:t>теплового пункта, в том числе на подготовку отопительной системы к зимнему сезону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2E599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Default="003B6289" w:rsidP="00D564E0">
      <w:pPr>
        <w:pStyle w:val="afb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D564E0">
      <w:pPr>
        <w:jc w:val="both"/>
      </w:pPr>
    </w:p>
    <w:p w:rsidR="00561558" w:rsidRDefault="005C6F8A" w:rsidP="00561558">
      <w:pPr>
        <w:pStyle w:val="afb"/>
        <w:numPr>
          <w:ilvl w:val="0"/>
          <w:numId w:val="2"/>
        </w:numPr>
        <w:spacing w:after="0"/>
        <w:ind w:left="0" w:firstLine="993"/>
        <w:jc w:val="both"/>
        <w:rPr>
          <w:sz w:val="24"/>
          <w:szCs w:val="24"/>
        </w:rPr>
      </w:pPr>
      <w:r w:rsidRPr="00561558">
        <w:rPr>
          <w:rFonts w:ascii="Times New Roman" w:hAnsi="Times New Roman"/>
          <w:b/>
          <w:bCs/>
          <w:sz w:val="24"/>
          <w:szCs w:val="24"/>
        </w:rPr>
        <w:t>Затраты на техническое обслуживание и ремонт транспортных</w:t>
      </w:r>
      <w:r w:rsidR="005615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1558">
        <w:rPr>
          <w:rFonts w:ascii="Times New Roman" w:hAnsi="Times New Roman"/>
          <w:b/>
          <w:bCs/>
          <w:sz w:val="24"/>
          <w:szCs w:val="24"/>
        </w:rPr>
        <w:t>средств</w:t>
      </w:r>
      <w:r w:rsidRPr="00561558">
        <w:rPr>
          <w:sz w:val="24"/>
          <w:szCs w:val="24"/>
        </w:rPr>
        <w:t xml:space="preserve"> </w:t>
      </w:r>
    </w:p>
    <w:p w:rsidR="005C6F8A" w:rsidRPr="00561558" w:rsidRDefault="005C6F8A" w:rsidP="00561558">
      <w:pPr>
        <w:pStyle w:val="afb"/>
        <w:spacing w:after="0"/>
        <w:ind w:left="0"/>
        <w:jc w:val="both"/>
        <w:rPr>
          <w:sz w:val="24"/>
          <w:szCs w:val="24"/>
        </w:rPr>
      </w:pPr>
      <w:r w:rsidRPr="00561558">
        <w:rPr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Pr="00561558">
        <w:rPr>
          <w:sz w:val="24"/>
          <w:szCs w:val="24"/>
        </w:rPr>
        <w:t xml:space="preserve">), </w:t>
      </w:r>
      <w:r w:rsidRPr="00561558">
        <w:rPr>
          <w:rFonts w:ascii="Times New Roman" w:hAnsi="Times New Roman"/>
          <w:sz w:val="24"/>
          <w:szCs w:val="24"/>
        </w:rPr>
        <w:t>определяются по формуле:</w:t>
      </w:r>
    </w:p>
    <w:p w:rsidR="005C6F8A" w:rsidRPr="00F371B2" w:rsidRDefault="002E59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2E59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r w:rsidR="005C6F8A">
        <w:rPr>
          <w:rFonts w:ascii="Times New Roman" w:hAnsi="Times New Roman"/>
          <w:sz w:val="24"/>
          <w:szCs w:val="24"/>
        </w:rPr>
        <w:t>ремонту транспортных средств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Default="002E5999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61558" w:rsidRPr="004C4370" w:rsidRDefault="00561558" w:rsidP="0056155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07736E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561558" w:rsidRPr="004C4370" w:rsidRDefault="00561558" w:rsidP="0056155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07736E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561558" w:rsidRPr="004C4370" w:rsidTr="00B373B3">
        <w:tc>
          <w:tcPr>
            <w:tcW w:w="5211" w:type="dxa"/>
          </w:tcPr>
          <w:p w:rsidR="00561558" w:rsidRPr="004C4370" w:rsidRDefault="00561558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561558" w:rsidRPr="004C4370" w:rsidRDefault="00561558" w:rsidP="0007736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расходования на 1 единицу </w:t>
            </w:r>
            <w:r w:rsidR="0007736E" w:rsidRPr="0056155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</w:t>
            </w:r>
            <w:r w:rsidR="0007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ого </w:t>
            </w:r>
            <w:r w:rsidR="0007736E" w:rsidRPr="0056155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 w:rsidR="0007736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561558" w:rsidRPr="004C4370" w:rsidTr="00B373B3">
        <w:tc>
          <w:tcPr>
            <w:tcW w:w="5211" w:type="dxa"/>
          </w:tcPr>
          <w:p w:rsidR="00561558" w:rsidRPr="004C4370" w:rsidRDefault="0007736E" w:rsidP="0007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автотранспортных средств</w:t>
            </w:r>
          </w:p>
        </w:tc>
        <w:tc>
          <w:tcPr>
            <w:tcW w:w="4820" w:type="dxa"/>
          </w:tcPr>
          <w:p w:rsidR="00561558" w:rsidRPr="004C4370" w:rsidRDefault="00B970D2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1558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1558" w:rsidRPr="004C4370" w:rsidRDefault="00561558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7D2" w:rsidRPr="0068678E" w:rsidRDefault="001D57D2" w:rsidP="0068678E">
      <w:pPr>
        <w:jc w:val="both"/>
        <w:rPr>
          <w:rFonts w:ascii="Times New Roman" w:hAnsi="Times New Roman"/>
          <w:sz w:val="24"/>
          <w:szCs w:val="24"/>
        </w:rPr>
      </w:pPr>
    </w:p>
    <w:p w:rsidR="001D57D2" w:rsidRPr="001D57D2" w:rsidRDefault="001D57D2" w:rsidP="001D57D2">
      <w:pPr>
        <w:pStyle w:val="afb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7D2">
        <w:rPr>
          <w:rFonts w:ascii="Times New Roman" w:hAnsi="Times New Roman"/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1D57D2">
        <w:rPr>
          <w:rFonts w:ascii="Times New Roman" w:hAnsi="Times New Roman"/>
          <w:b/>
          <w:bCs/>
          <w:sz w:val="28"/>
          <w:szCs w:val="28"/>
        </w:rPr>
        <w:t>регламентно-профилактический</w:t>
      </w:r>
      <w:proofErr w:type="spellEnd"/>
      <w:r w:rsidRPr="001D57D2">
        <w:rPr>
          <w:rFonts w:ascii="Times New Roman" w:hAnsi="Times New Roman"/>
          <w:b/>
          <w:bCs/>
          <w:sz w:val="28"/>
          <w:szCs w:val="28"/>
        </w:rPr>
        <w:t xml:space="preserve"> ремонт систем кондиционирования и вентиляции, систем пожарной сигнализации, систем видеонаблюдения (</w:t>
      </w:r>
      <m:oMath>
        <m:sSub>
          <m:sSubPr>
            <m:ctrlPr>
              <w:rPr>
                <w:rFonts w:ascii="Cambria Math" w:hAnsi="Times New Roman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ои</m:t>
            </m:r>
          </m:sub>
        </m:sSub>
      </m:oMath>
      <w:r w:rsidRPr="001D57D2">
        <w:rPr>
          <w:rFonts w:ascii="Times New Roman" w:hAnsi="Times New Roman"/>
          <w:b/>
          <w:bCs/>
          <w:sz w:val="28"/>
          <w:szCs w:val="28"/>
        </w:rPr>
        <w:t xml:space="preserve">), </w:t>
      </w:r>
      <w:r w:rsidRPr="00C36E88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1D57D2" w:rsidRDefault="001D57D2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ио=</w:t>
      </w:r>
      <w:proofErr w:type="spellEnd"/>
      <w:r w:rsidRPr="00711BF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11BF5">
        <w:rPr>
          <w:rFonts w:ascii="Times New Roman" w:hAnsi="Times New Roman"/>
          <w:sz w:val="24"/>
          <w:szCs w:val="24"/>
          <w:vertAlign w:val="subscript"/>
        </w:rPr>
        <w:t>скив</w:t>
      </w:r>
      <w:r w:rsidRPr="00711BF5">
        <w:rPr>
          <w:rFonts w:ascii="Times New Roman" w:hAnsi="Times New Roman"/>
          <w:sz w:val="24"/>
          <w:szCs w:val="24"/>
        </w:rPr>
        <w:t>+</w:t>
      </w:r>
      <w:proofErr w:type="spellEnd"/>
      <w:r w:rsidRPr="00711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спс</w:t>
      </w:r>
      <w:r w:rsidRPr="00711BF5">
        <w:rPr>
          <w:rFonts w:ascii="Times New Roman" w:hAnsi="Times New Roman"/>
          <w:sz w:val="24"/>
          <w:szCs w:val="24"/>
        </w:rPr>
        <w:t>+З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сви</w:t>
      </w:r>
      <w:proofErr w:type="spellEnd"/>
      <w:r w:rsidRPr="00711BF5">
        <w:rPr>
          <w:rFonts w:ascii="Times New Roman" w:hAnsi="Times New Roman"/>
          <w:sz w:val="24"/>
          <w:szCs w:val="24"/>
        </w:rPr>
        <w:t>;</w:t>
      </w:r>
    </w:p>
    <w:p w:rsidR="0068678E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68678E" w:rsidRPr="00711BF5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1D57D2" w:rsidRDefault="001D57D2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D57D2" w:rsidRDefault="002E599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</m:oMath>
      <w:r w:rsidR="001D57D2" w:rsidRPr="004A60B3">
        <w:rPr>
          <w:rFonts w:ascii="Times New Roman" w:hAnsi="Times New Roman"/>
          <w:sz w:val="24"/>
          <w:szCs w:val="24"/>
        </w:rPr>
        <w:t xml:space="preserve"> - </w:t>
      </w:r>
      <w:r w:rsidR="001D57D2" w:rsidRPr="00EC4E18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1D57D2" w:rsidRPr="00EC4E1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1D57D2" w:rsidRPr="00EC4E18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1D57D2" w:rsidRDefault="002E599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1D57D2" w:rsidRDefault="002E599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 ремонт систем видеонаблюдения.</w:t>
      </w:r>
    </w:p>
    <w:p w:rsidR="005C6F8A" w:rsidRDefault="005C6F8A" w:rsidP="005C6F8A">
      <w:pPr>
        <w:contextualSpacing/>
        <w:jc w:val="both"/>
      </w:pPr>
    </w:p>
    <w:p w:rsidR="003B6289" w:rsidRPr="003B628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D235A2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пожарной сигнализации</w:t>
      </w:r>
      <w:r w:rsidRPr="003B628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740343" w:rsidRPr="003B6289" w:rsidRDefault="00740343" w:rsidP="003B6289">
      <w:pPr>
        <w:rPr>
          <w:rFonts w:ascii="Times New Roman" w:hAnsi="Times New Roman"/>
          <w:sz w:val="24"/>
          <w:szCs w:val="24"/>
        </w:rPr>
      </w:pPr>
    </w:p>
    <w:p w:rsidR="005C6F8A" w:rsidRPr="00F371B2" w:rsidRDefault="002E59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2E5999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пожарной сигнализации;</w:t>
      </w:r>
    </w:p>
    <w:p w:rsidR="005C6F8A" w:rsidRDefault="002E599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Pr="003B628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D235A2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Pr="003B6289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видеонаблюдения</w:t>
      </w:r>
      <w:r w:rsidRPr="003B6289">
        <w:rPr>
          <w:rFonts w:ascii="Times New Roman" w:hAnsi="Times New Roman"/>
          <w:sz w:val="24"/>
          <w:szCs w:val="24"/>
        </w:rPr>
        <w:t xml:space="preserve"> (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5C6F8A" w:rsidP="005C6F8A">
      <w:pPr>
        <w:pStyle w:val="afb"/>
        <w:ind w:left="1074"/>
        <w:rPr>
          <w:rFonts w:ascii="Times New Roman" w:hAnsi="Times New Roman"/>
          <w:sz w:val="24"/>
          <w:szCs w:val="24"/>
        </w:rPr>
      </w:pPr>
    </w:p>
    <w:p w:rsidR="005C6F8A" w:rsidRPr="00F371B2" w:rsidRDefault="002E59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2E5999" w:rsidP="003B6289">
      <w:pPr>
        <w:pStyle w:val="afb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lastRenderedPageBreak/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видеонаблюдения;</w:t>
      </w:r>
    </w:p>
    <w:p w:rsidR="003B6289" w:rsidRPr="004C4370" w:rsidRDefault="002E5999" w:rsidP="003B628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jc w:val="both"/>
        <w:rPr>
          <w:rFonts w:ascii="Times New Roman" w:hAnsi="Times New Roman"/>
          <w:sz w:val="24"/>
          <w:szCs w:val="24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систем кондиционирования и вентиляции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кондиционирования и вентиляции;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740343" w:rsidRDefault="00740343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5" w:name="sub_110207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bookmarkEnd w:id="15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Pr="003B6289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информационных услуг, которые </w:t>
      </w: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включают в себя</w:t>
      </w:r>
    </w:p>
    <w:p w:rsidR="004C4370" w:rsidRPr="003B6289" w:rsidRDefault="004C4370" w:rsidP="003B6289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</m:oMath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B628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68678E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проведение предрейсового и послерейсового осмотра водителей </w:t>
      </w:r>
    </w:p>
    <w:p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транспортных средств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2E5999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2E5999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C62E97">
        <w:rPr>
          <w:rFonts w:ascii="Times New Roman" w:hAnsi="Times New Roman"/>
          <w:sz w:val="24"/>
          <w:szCs w:val="24"/>
        </w:rPr>
        <w:t>проведению</w:t>
      </w:r>
      <w:r w:rsidR="0068678E">
        <w:t xml:space="preserve"> </w:t>
      </w:r>
      <w:r w:rsidR="0068678E" w:rsidRPr="00C62E97">
        <w:rPr>
          <w:rFonts w:ascii="Times New Roman" w:hAnsi="Times New Roman"/>
          <w:sz w:val="24"/>
          <w:szCs w:val="24"/>
        </w:rPr>
        <w:t>предрейсового и послерейсового осмотра водителей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68678E" w:rsidRDefault="002E5999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68678E">
        <w:rPr>
          <w:rFonts w:ascii="Times New Roman" w:hAnsi="Times New Roman" w:cs="Times New Roman"/>
          <w:sz w:val="24"/>
          <w:szCs w:val="24"/>
        </w:rPr>
        <w:t>.</w:t>
      </w:r>
    </w:p>
    <w:p w:rsidR="0068678E" w:rsidRDefault="0068678E" w:rsidP="0068678E">
      <w:pPr>
        <w:contextualSpacing/>
        <w:jc w:val="both"/>
      </w:pPr>
    </w:p>
    <w:p w:rsidR="0068678E" w:rsidRPr="0068678E" w:rsidRDefault="0068678E" w:rsidP="00CF669B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Затраты на проведение диспансеризации работников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2E5999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2E5999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по проведению диспансеризации работников;</w:t>
      </w:r>
    </w:p>
    <w:p w:rsidR="0068678E" w:rsidRPr="00954D3D" w:rsidRDefault="002E5999" w:rsidP="00436F32">
      <w:pPr>
        <w:ind w:firstLine="993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Pr="0068678E" w:rsidRDefault="0068678E" w:rsidP="0068678E">
      <w:pPr>
        <w:pStyle w:val="afb"/>
        <w:spacing w:after="0"/>
        <w:ind w:left="1352"/>
        <w:jc w:val="both"/>
        <w:rPr>
          <w:rFonts w:ascii="Times New Roman" w:hAnsi="Times New Roman"/>
          <w:sz w:val="24"/>
          <w:szCs w:val="24"/>
        </w:rPr>
      </w:pPr>
    </w:p>
    <w:p w:rsidR="0068678E" w:rsidRPr="0068678E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оплату услуг вневедомственной охраны определяются по </w:t>
      </w:r>
    </w:p>
    <w:p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фактическим затратам в отчетном финансовом году </w:t>
      </w:r>
      <w:r w:rsidRPr="0068678E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2E5999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2E5999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</w:t>
      </w:r>
      <w:r w:rsidR="0068678E" w:rsidRPr="006E3A7E">
        <w:rPr>
          <w:rFonts w:ascii="Times New Roman" w:hAnsi="Times New Roman"/>
          <w:sz w:val="24"/>
          <w:szCs w:val="24"/>
        </w:rPr>
        <w:t>вневедомственной охраны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954D3D" w:rsidRDefault="002E5999" w:rsidP="00436F32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contextualSpacing/>
        <w:jc w:val="both"/>
      </w:pPr>
    </w:p>
    <w:p w:rsidR="00117B63" w:rsidRPr="00117B63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7B6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полисов обязательного страхования гражданской </w:t>
      </w:r>
    </w:p>
    <w:p w:rsidR="0068678E" w:rsidRDefault="0068678E" w:rsidP="00117B63">
      <w:p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ответственности владельцев транспортных средств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36F32" w:rsidRPr="00117B63" w:rsidRDefault="00436F32" w:rsidP="00117B63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F371B2" w:rsidRDefault="002E5999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2E5999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9B03E9">
        <w:rPr>
          <w:rFonts w:ascii="Times New Roman" w:hAnsi="Times New Roman"/>
          <w:sz w:val="24"/>
          <w:szCs w:val="24"/>
        </w:rPr>
        <w:t>приобретени</w:t>
      </w:r>
      <w:r w:rsidR="0068678E">
        <w:rPr>
          <w:rFonts w:ascii="Times New Roman" w:hAnsi="Times New Roman"/>
          <w:sz w:val="24"/>
          <w:szCs w:val="24"/>
        </w:rPr>
        <w:t>ю</w:t>
      </w:r>
      <w:r w:rsidR="0068678E" w:rsidRPr="009B03E9">
        <w:rPr>
          <w:rFonts w:ascii="Times New Roman" w:hAnsi="Times New Roman"/>
          <w:sz w:val="24"/>
          <w:szCs w:val="24"/>
        </w:rPr>
        <w:t xml:space="preserve"> полисов обязательного страхования гражданской ответственности владельцев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Default="002E5999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436F32" w:rsidRPr="00954D3D" w:rsidRDefault="00436F32" w:rsidP="00436F32">
      <w:pPr>
        <w:ind w:firstLine="851"/>
        <w:contextualSpacing/>
        <w:jc w:val="both"/>
        <w:rPr>
          <w:sz w:val="24"/>
          <w:szCs w:val="24"/>
        </w:rPr>
      </w:pPr>
    </w:p>
    <w:p w:rsidR="0068678E" w:rsidRDefault="0068678E" w:rsidP="0068678E">
      <w:pPr>
        <w:contextualSpacing/>
        <w:jc w:val="both"/>
      </w:pPr>
    </w:p>
    <w:p w:rsidR="0068678E" w:rsidRPr="00117B63" w:rsidRDefault="0068678E" w:rsidP="00CF669B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Затраты на оплату услуг независимых экспертов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2E5999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2E5999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независимых экспертов;</w:t>
      </w:r>
    </w:p>
    <w:p w:rsidR="0068678E" w:rsidRPr="0068678E" w:rsidRDefault="002E5999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68678E" w:rsidRPr="0068678E">
        <w:rPr>
          <w:rFonts w:ascii="Times New Roman" w:hAnsi="Times New Roman" w:cs="Times New Roman"/>
        </w:rPr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3B6289" w:rsidRDefault="004C4370" w:rsidP="00436F32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средств, не отнесенные к</w:t>
      </w:r>
      <w:r w:rsidR="0068678E"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затратам на приобретение основных средств в рамках затрат на информационно-коммуникационные технологии</w:t>
      </w:r>
      <w:r w:rsidRPr="00436F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3B6289">
        <w:rPr>
          <w:rFonts w:ascii="Times New Roman" w:hAnsi="Times New Roman" w:cs="Times New Roman"/>
          <w:sz w:val="24"/>
          <w:szCs w:val="24"/>
          <w:lang w:eastAsia="ru-RU"/>
        </w:rPr>
        <w:t>)определяются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 затраты на приобретение систем кондиционирования;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прочих основных средств.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мебели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пмеб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i-ймебели, определяемое в соответствии с настоящими нормативами (таблица 1</w:t>
      </w:r>
      <w:r w:rsidR="008729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i-й мебели;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i-й мебели,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436F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 кондиционирования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</w:t>
      </w:r>
      <w:r w:rsidR="00436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кондиционирования, определяемое в соответствии с настоящими нормативами (таблица 1</w:t>
      </w:r>
      <w:r w:rsidR="008729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</w:t>
      </w:r>
      <w:r w:rsidR="00436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i-хсистем кондиционирования,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8729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ам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основных средств, определяемое в соответствии с настоящими нормативами (таблица 1</w:t>
      </w:r>
      <w:r w:rsidR="005548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  прочих основных средств;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прочих основных средств;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прочих основных средств;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основного средства, определяемое в соответствии с настоящими нормативами (таблица 1</w:t>
      </w:r>
      <w:r w:rsidR="005548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6" w:name="sub_110209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6"/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964EE6" w:rsidRDefault="004C4370" w:rsidP="00964EE6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 к</w:t>
      </w:r>
      <w:r w:rsidR="00964EE6"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EE6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117B63" w:rsidRPr="001C0B81" w:rsidRDefault="002E5999" w:rsidP="00117B63">
      <w:pPr>
        <w:pStyle w:val="afb"/>
        <w:ind w:left="1352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 w:rsidRPr="001C0B81">
        <w:rPr>
          <w:rFonts w:ascii="Times New Roman" w:hAnsi="Times New Roman"/>
          <w:sz w:val="24"/>
          <w:szCs w:val="24"/>
        </w:rPr>
        <w:t xml:space="preserve"> ;</w:t>
      </w:r>
    </w:p>
    <w:p w:rsidR="00964EE6" w:rsidRDefault="00964EE6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</w:p>
    <w:p w:rsidR="00117B63" w:rsidRDefault="00117B6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2E59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бланочной и иной типографской продукции;</w:t>
      </w:r>
    </w:p>
    <w:p w:rsidR="00117B63" w:rsidRPr="00117B63" w:rsidRDefault="002E59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17B63" w:rsidRDefault="002E59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 xml:space="preserve">затраты на приобретение </w:t>
      </w:r>
      <w:r w:rsidR="00AD52CD">
        <w:rPr>
          <w:rFonts w:ascii="Times New Roman" w:hAnsi="Times New Roman"/>
          <w:sz w:val="24"/>
          <w:szCs w:val="24"/>
        </w:rPr>
        <w:t xml:space="preserve">санитарно-технических, </w:t>
      </w:r>
      <w:r w:rsidR="00117B63" w:rsidRPr="001C0B81">
        <w:rPr>
          <w:rFonts w:ascii="Times New Roman" w:hAnsi="Times New Roman"/>
          <w:sz w:val="24"/>
          <w:szCs w:val="24"/>
        </w:rPr>
        <w:t>хозяйственных товаров и принадлежностей;</w:t>
      </w:r>
    </w:p>
    <w:p w:rsidR="00117B63" w:rsidRDefault="002E59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Pr="00117B63" w:rsidRDefault="002E59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17B63" w:rsidRDefault="002E59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117B63" w:rsidRPr="00CE430B">
        <w:rPr>
          <w:rFonts w:ascii="Times New Roman" w:hAnsi="Times New Roman"/>
          <w:sz w:val="24"/>
          <w:szCs w:val="24"/>
        </w:rPr>
        <w:t>.</w:t>
      </w:r>
    </w:p>
    <w:p w:rsidR="00117B63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бланочной продукции и иной</w:t>
      </w:r>
      <w:r w:rsidR="007A46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типографической </w:t>
      </w:r>
    </w:p>
    <w:p w:rsidR="004C4370" w:rsidRPr="00117B63" w:rsidRDefault="004C4370" w:rsidP="00117B63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продукции</w:t>
      </w:r>
      <w:r w:rsidRPr="00117B6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</m:oMath>
      <w:r w:rsidRPr="00117B63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бланочной продукции;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964EE6" w:rsidRPr="004C4370" w:rsidRDefault="00964EE6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964EE6" w:rsidRPr="004C4370" w:rsidRDefault="00964EE6" w:rsidP="00964EE6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964EE6" w:rsidRPr="004C4370" w:rsidTr="00B373B3">
        <w:tc>
          <w:tcPr>
            <w:tcW w:w="5211" w:type="dxa"/>
          </w:tcPr>
          <w:p w:rsidR="00964EE6" w:rsidRPr="004C4370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964EE6" w:rsidRPr="004C4370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64EE6" w:rsidRPr="004C4370" w:rsidTr="00B373B3">
        <w:tc>
          <w:tcPr>
            <w:tcW w:w="5211" w:type="dxa"/>
          </w:tcPr>
          <w:p w:rsidR="00964EE6" w:rsidRPr="00964EE6" w:rsidRDefault="00964EE6" w:rsidP="00964EE6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64E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риобретение бланочной продукции и иной типографической продукции</w:t>
            </w:r>
          </w:p>
        </w:tc>
        <w:tc>
          <w:tcPr>
            <w:tcW w:w="4820" w:type="dxa"/>
          </w:tcPr>
          <w:p w:rsidR="00964EE6" w:rsidRPr="00E30BCB" w:rsidRDefault="00964EE6" w:rsidP="00E30BCB">
            <w:pPr>
              <w:pStyle w:val="afb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C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964EE6" w:rsidRDefault="00964EE6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E30BCB" w:rsidRDefault="004C4370" w:rsidP="00E30BCB">
      <w:pPr>
        <w:pStyle w:val="afb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канц</m:t>
            </m:r>
          </m:sub>
        </m:sSub>
      </m:oMath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E30BCB">
        <w:rPr>
          <w:rFonts w:ascii="Times New Roman" w:hAnsi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AD52CD" w:rsidRPr="004C4370" w:rsidRDefault="00AD52C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0840DB" w:rsidRDefault="004C4370" w:rsidP="000840DB">
      <w:pPr>
        <w:pStyle w:val="afb"/>
        <w:numPr>
          <w:ilvl w:val="0"/>
          <w:numId w:val="2"/>
        </w:numPr>
        <w:tabs>
          <w:tab w:val="left" w:pos="714"/>
          <w:tab w:val="left" w:pos="1276"/>
          <w:tab w:val="left" w:pos="9781"/>
        </w:tabs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bookmarkStart w:id="17" w:name="sub_11107"/>
      <w:r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Затраты на приобретение </w:t>
      </w:r>
      <w:r w:rsidR="00AD52CD"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санитарно-технических, </w:t>
      </w:r>
      <w:r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хозяйственных товаров и принадлежностей </w:t>
      </w:r>
      <w:r w:rsidRPr="000840DB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хп</m:t>
            </m:r>
          </m:sub>
        </m:sSub>
      </m:oMath>
      <w:r w:rsidRPr="000840DB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0840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40DB">
        <w:rPr>
          <w:rFonts w:ascii="Times New Roman" w:hAnsi="Times New Roman"/>
          <w:spacing w:val="-1"/>
          <w:sz w:val="24"/>
          <w:szCs w:val="24"/>
        </w:rPr>
        <w:t xml:space="preserve"> определяются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2E5999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где: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лбохп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коэффициент закупа.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D6439B">
        <w:rPr>
          <w:rFonts w:ascii="Times New Roman" w:hAnsi="Times New Roman"/>
          <w:sz w:val="24"/>
          <w:szCs w:val="24"/>
          <w:lang w:eastAsia="ru-RU"/>
        </w:rPr>
        <w:t>49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342212" w:rsidRDefault="00342212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Таблица 7</w:t>
      </w:r>
    </w:p>
    <w:tbl>
      <w:tblPr>
        <w:tblStyle w:val="19"/>
        <w:tblW w:w="9776" w:type="dxa"/>
        <w:tblLook w:val="04A0"/>
      </w:tblPr>
      <w:tblGrid>
        <w:gridCol w:w="5524"/>
        <w:gridCol w:w="4252"/>
      </w:tblGrid>
      <w:tr w:rsidR="00AD52CD" w:rsidRPr="004C4370" w:rsidTr="00AD52CD"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AD52CD" w:rsidRPr="004C4370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 w:rsidR="00F1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D52CD" w:rsidRPr="004C4370" w:rsidTr="00AD52CD"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санитарно-технических товаров и принадлежностей</w:t>
            </w:r>
          </w:p>
        </w:tc>
        <w:tc>
          <w:tcPr>
            <w:tcW w:w="4252" w:type="dxa"/>
          </w:tcPr>
          <w:p w:rsidR="00AD52CD" w:rsidRPr="004C4370" w:rsidRDefault="00F10487" w:rsidP="002F1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2CD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0487" w:rsidRPr="004C4370" w:rsidTr="00AD52CD">
        <w:tc>
          <w:tcPr>
            <w:tcW w:w="5524" w:type="dxa"/>
          </w:tcPr>
          <w:p w:rsidR="00F10487" w:rsidRDefault="00F10487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4252" w:type="dxa"/>
          </w:tcPr>
          <w:p w:rsidR="00F10487" w:rsidRPr="002F1D41" w:rsidRDefault="002F1D41" w:rsidP="002F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7B63" w:rsidRDefault="00117B63" w:rsidP="00117B63">
      <w:pPr>
        <w:jc w:val="both"/>
        <w:rPr>
          <w:rFonts w:ascii="Times New Roman" w:hAnsi="Times New Roman"/>
          <w:sz w:val="24"/>
          <w:szCs w:val="24"/>
        </w:rPr>
      </w:pPr>
    </w:p>
    <w:p w:rsidR="00117B63" w:rsidRDefault="00117B63" w:rsidP="002F1D41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1D41">
        <w:rPr>
          <w:rFonts w:ascii="Times New Roman" w:hAnsi="Times New Roman"/>
          <w:b/>
          <w:bCs/>
          <w:sz w:val="24"/>
          <w:szCs w:val="24"/>
        </w:rPr>
        <w:t>Затраты на приобретение горюче-смазочных материалов</w:t>
      </w:r>
      <w:r w:rsidRPr="002F1D4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2F1D4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CB7BD3" w:rsidRPr="002F1D41" w:rsidRDefault="00CB7BD3" w:rsidP="00CB7BD3">
      <w:pPr>
        <w:pStyle w:val="afb"/>
        <w:ind w:left="1353"/>
        <w:jc w:val="both"/>
        <w:rPr>
          <w:rFonts w:ascii="Times New Roman" w:hAnsi="Times New Roman"/>
          <w:sz w:val="24"/>
          <w:szCs w:val="24"/>
        </w:rPr>
      </w:pPr>
    </w:p>
    <w:p w:rsidR="00117B63" w:rsidRPr="00F371B2" w:rsidRDefault="002E5999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2E5999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>
        <w:rPr>
          <w:rFonts w:ascii="Times New Roman" w:hAnsi="Times New Roman"/>
          <w:sz w:val="24"/>
          <w:szCs w:val="24"/>
        </w:rPr>
        <w:t>горюче-смазочных материалов;</w:t>
      </w:r>
    </w:p>
    <w:p w:rsidR="00117B63" w:rsidRPr="00954D3D" w:rsidRDefault="002E5999" w:rsidP="00CB7BD3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117B63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117B63" w:rsidRDefault="00117B63" w:rsidP="00117B63">
      <w:pPr>
        <w:contextualSpacing/>
        <w:jc w:val="both"/>
      </w:pPr>
    </w:p>
    <w:p w:rsidR="00117B63" w:rsidRPr="002F1D41" w:rsidRDefault="00117B63" w:rsidP="002F1D41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1D41">
        <w:rPr>
          <w:rFonts w:ascii="Times New Roman" w:hAnsi="Times New Roman"/>
          <w:sz w:val="24"/>
          <w:szCs w:val="24"/>
        </w:rPr>
        <w:t xml:space="preserve"> </w:t>
      </w:r>
      <w:r w:rsidRPr="002F1D41">
        <w:rPr>
          <w:rFonts w:ascii="Times New Roman" w:hAnsi="Times New Roman"/>
          <w:b/>
          <w:bCs/>
          <w:sz w:val="24"/>
          <w:szCs w:val="24"/>
        </w:rPr>
        <w:t>Затраты на приобретение запасных частей для транспортных средств</w:t>
      </w:r>
      <w:r w:rsidRPr="002F1D4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2F1D4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2E5999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lastRenderedPageBreak/>
        <w:t>где:</w:t>
      </w:r>
    </w:p>
    <w:p w:rsidR="00117B63" w:rsidRDefault="002E5999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903625">
        <w:rPr>
          <w:rFonts w:ascii="Times New Roman" w:hAnsi="Times New Roman"/>
          <w:sz w:val="24"/>
          <w:szCs w:val="24"/>
        </w:rPr>
        <w:t>запасных частей для транспортных средств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Default="002E5999" w:rsidP="00CB7BD3">
      <w:pPr>
        <w:ind w:firstLine="851"/>
        <w:contextualSpacing/>
        <w:jc w:val="both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117B63" w:rsidRPr="00117B63">
        <w:rPr>
          <w:b/>
          <w:bCs/>
          <w:sz w:val="24"/>
          <w:szCs w:val="24"/>
        </w:rPr>
        <w:t>.</w:t>
      </w:r>
    </w:p>
    <w:p w:rsidR="00ED0793" w:rsidRDefault="00ED0793" w:rsidP="00ED0793">
      <w:pPr>
        <w:pStyle w:val="afb"/>
        <w:ind w:left="851"/>
        <w:jc w:val="both"/>
        <w:rPr>
          <w:rFonts w:ascii="Times New Roman" w:hAnsi="Times New Roman"/>
          <w:sz w:val="24"/>
          <w:szCs w:val="24"/>
        </w:rPr>
      </w:pPr>
    </w:p>
    <w:p w:rsidR="00117B63" w:rsidRPr="00AB095D" w:rsidRDefault="00117B63" w:rsidP="002F1D41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материальных запасов для нужд гражданской </w:t>
      </w:r>
      <w:r w:rsidRPr="00AB095D">
        <w:rPr>
          <w:rFonts w:ascii="Times New Roman" w:hAnsi="Times New Roman"/>
          <w:b/>
          <w:bCs/>
          <w:sz w:val="24"/>
          <w:szCs w:val="24"/>
        </w:rPr>
        <w:t>обороны</w:t>
      </w:r>
      <w:r w:rsidRPr="00AB095D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AB095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2E5999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2E5999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EA5CAC">
        <w:rPr>
          <w:rFonts w:ascii="Times New Roman" w:hAnsi="Times New Roman"/>
          <w:sz w:val="24"/>
          <w:szCs w:val="24"/>
        </w:rPr>
        <w:t>материальных запасов для нужд гражданской обороны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4C4370" w:rsidRDefault="002E5999" w:rsidP="0034221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ED0793">
        <w:rPr>
          <w:rFonts w:ascii="Times New Roman" w:hAnsi="Times New Roman" w:cs="Times New Roman"/>
          <w:sz w:val="24"/>
          <w:szCs w:val="24"/>
        </w:rPr>
        <w:t>.</w:t>
      </w:r>
    </w:p>
    <w:p w:rsidR="007A4629" w:rsidRDefault="007A4629" w:rsidP="00ED0793">
      <w:pPr>
        <w:contextualSpacing/>
        <w:jc w:val="both"/>
        <w:rPr>
          <w:sz w:val="24"/>
          <w:szCs w:val="24"/>
        </w:rPr>
      </w:pPr>
    </w:p>
    <w:p w:rsidR="00ED0793" w:rsidRPr="00ED0793" w:rsidRDefault="00ED0793" w:rsidP="00ED0793">
      <w:pPr>
        <w:contextualSpacing/>
        <w:jc w:val="both"/>
        <w:rPr>
          <w:sz w:val="24"/>
          <w:szCs w:val="24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 работников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678E" w:rsidRPr="0068678E" w:rsidRDefault="004C4370" w:rsidP="002F1D41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образовательных услуг по </w:t>
      </w: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</w:t>
      </w:r>
    </w:p>
    <w:p w:rsidR="004C4370" w:rsidRPr="0068678E" w:rsidRDefault="004C4370" w:rsidP="0068678E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переподготовке и повышению квалификации</w:t>
      </w:r>
      <w:r w:rsidRPr="0068678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</m:oMath>
      <w:r w:rsidRPr="0068678E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2E59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4C4370" w:rsidRPr="004C4370" w:rsidRDefault="002E5999" w:rsidP="0081464B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bookmarkEnd w:id="7"/>
      <w:bookmarkEnd w:id="8"/>
      <w:bookmarkEnd w:id="17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Hlk52528428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342212" w:rsidRPr="004C4370" w:rsidRDefault="00342212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342212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19"/>
        <w:tblW w:w="0" w:type="auto"/>
        <w:tblLook w:val="04A0"/>
      </w:tblPr>
      <w:tblGrid>
        <w:gridCol w:w="4219"/>
        <w:gridCol w:w="992"/>
        <w:gridCol w:w="1985"/>
        <w:gridCol w:w="2835"/>
      </w:tblGrid>
      <w:tr w:rsidR="004C4370" w:rsidRPr="004C4370" w:rsidTr="00342212">
        <w:tc>
          <w:tcPr>
            <w:tcW w:w="421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сотрудников в год</w:t>
            </w:r>
          </w:p>
        </w:tc>
        <w:tc>
          <w:tcPr>
            <w:tcW w:w="283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расходования на 1 сотрудника не более (руб.)</w:t>
            </w:r>
          </w:p>
        </w:tc>
      </w:tr>
      <w:tr w:rsidR="004C4370" w:rsidRPr="004C4370" w:rsidTr="00342212">
        <w:tc>
          <w:tcPr>
            <w:tcW w:w="4219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992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2835" w:type="dxa"/>
          </w:tcPr>
          <w:p w:rsidR="004C4370" w:rsidRPr="004C4370" w:rsidRDefault="00342212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bookmarkEnd w:id="18"/>
    </w:tbl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0793" w:rsidRPr="00ED0793" w:rsidRDefault="004C4370" w:rsidP="002F1D41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Затраты на выполнение комплекса работ по специальной оценк</w:t>
      </w:r>
      <w:r w:rsid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е</w:t>
      </w:r>
      <w:r w:rsidR="00ED07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79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условий труда</w:t>
      </w:r>
    </w:p>
    <w:p w:rsidR="004C4370" w:rsidRPr="00ED0793" w:rsidRDefault="004C4370" w:rsidP="00ED0793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</w:t>
      </w:r>
      <w:proofErr w:type="spellStart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ED0793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) определяется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AD52CD" w:rsidRDefault="004C4370" w:rsidP="00AD52CD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=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лбодпо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1,1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proofErr w:type="gram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;</w:t>
      </w:r>
      <w:proofErr w:type="gramEnd"/>
      <w:r w:rsidR="002E5999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="002E5999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2E5999" w:rsidP="004C4370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</w:t>
      </w:r>
      <w:r w:rsidR="004C4370" w:rsidRPr="004C4370">
        <w:rPr>
          <w:rFonts w:ascii="Times New Roman" w:hAnsi="Times New Roman"/>
          <w:spacing w:val="-1"/>
          <w:sz w:val="24"/>
          <w:szCs w:val="24"/>
        </w:rPr>
        <w:t>на выполнение комплекса работ по специальной оценке условий труда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2E5999" w:rsidP="00AD52CD">
      <w:pPr>
        <w:spacing w:line="276" w:lineRule="auto"/>
        <w:ind w:left="714" w:firstLine="13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/>
          <w:sz w:val="24"/>
          <w:szCs w:val="24"/>
          <w:lang w:eastAsia="ru-RU"/>
        </w:rPr>
        <w:t>4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ind w:left="7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970EEE">
        <w:rPr>
          <w:rFonts w:ascii="Times New Roman" w:hAnsi="Times New Roman"/>
          <w:sz w:val="24"/>
          <w:szCs w:val="24"/>
          <w:lang w:eastAsia="ru-RU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992"/>
        <w:gridCol w:w="2268"/>
        <w:gridCol w:w="2835"/>
      </w:tblGrid>
      <w:tr w:rsidR="004C4370" w:rsidRPr="004C4370" w:rsidTr="00970EEE">
        <w:tc>
          <w:tcPr>
            <w:tcW w:w="3936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2835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 расходования на 1 рабочее место не более руб.</w:t>
            </w:r>
          </w:p>
        </w:tc>
      </w:tr>
      <w:tr w:rsidR="004C4370" w:rsidRPr="004C4370" w:rsidTr="00970EEE">
        <w:tc>
          <w:tcPr>
            <w:tcW w:w="3936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992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4C4370" w:rsidRPr="004C4370" w:rsidRDefault="004C4370" w:rsidP="00A56B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56B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F70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C4370" w:rsidRPr="004C4370" w:rsidRDefault="004C4370" w:rsidP="00AE52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E52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D52CD" w:rsidRDefault="00AD52CD" w:rsidP="0081464B">
      <w:pPr>
        <w:widowControl/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2CD" w:rsidRDefault="00AD52CD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Нормативы используемых товаров на обеспечение деятельности </w:t>
      </w:r>
      <w:r w:rsidR="000F25F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их предельная стоимость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потребления основных средств при определении затрат на информационно-коммуникационные технологии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1</w:t>
      </w:r>
      <w:r w:rsidR="00C827EE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1879"/>
        <w:gridCol w:w="1826"/>
        <w:gridCol w:w="1659"/>
        <w:gridCol w:w="2054"/>
      </w:tblGrid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Сотрудники, не более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Стоимость за 1 единицу,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не более (руб.)</w:t>
            </w:r>
          </w:p>
        </w:tc>
      </w:tr>
      <w:tr w:rsidR="00895499" w:rsidRPr="004C4370" w:rsidTr="00EB1C5E">
        <w:tc>
          <w:tcPr>
            <w:tcW w:w="2613" w:type="dxa"/>
          </w:tcPr>
          <w:p w:rsidR="00895499" w:rsidRPr="004C4370" w:rsidRDefault="00895499" w:rsidP="00125D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895499" w:rsidRPr="004C4370" w:rsidRDefault="00895499" w:rsidP="00125D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монитор</w:t>
            </w:r>
          </w:p>
          <w:p w:rsidR="00895499" w:rsidRPr="004C4370" w:rsidRDefault="00895499" w:rsidP="00125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4370">
              <w:rPr>
                <w:rFonts w:ascii="Times New Roman" w:hAnsi="Times New Roman"/>
                <w:sz w:val="24"/>
                <w:szCs w:val="24"/>
              </w:rPr>
              <w:t>0 000</w:t>
            </w:r>
          </w:p>
          <w:p w:rsidR="00895499" w:rsidRPr="004C4370" w:rsidRDefault="00895499" w:rsidP="00125D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499" w:rsidRPr="004C4370" w:rsidRDefault="00895499" w:rsidP="00125D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499" w:rsidRPr="004C4370" w:rsidRDefault="00895499" w:rsidP="00125D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499" w:rsidRPr="004C4370" w:rsidRDefault="00895499" w:rsidP="00125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15 000</w:t>
            </w:r>
          </w:p>
          <w:p w:rsidR="00895499" w:rsidRPr="004C4370" w:rsidRDefault="00895499" w:rsidP="00125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C437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95499" w:rsidRPr="004C4370" w:rsidTr="00EB1C5E">
        <w:tc>
          <w:tcPr>
            <w:tcW w:w="2613" w:type="dxa"/>
          </w:tcPr>
          <w:p w:rsidR="00895499" w:rsidRPr="004C4370" w:rsidRDefault="00895499" w:rsidP="00125D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4370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95499" w:rsidRPr="004C4370" w:rsidTr="00EB1C5E">
        <w:tc>
          <w:tcPr>
            <w:tcW w:w="2613" w:type="dxa"/>
          </w:tcPr>
          <w:p w:rsidR="00895499" w:rsidRPr="004C4370" w:rsidRDefault="00895499" w:rsidP="00125D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895499" w:rsidRPr="004C4370" w:rsidTr="00EB1C5E">
        <w:tc>
          <w:tcPr>
            <w:tcW w:w="2613" w:type="dxa"/>
          </w:tcPr>
          <w:p w:rsidR="00895499" w:rsidRPr="004C4370" w:rsidRDefault="00895499" w:rsidP="00125D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895499" w:rsidRPr="004C4370" w:rsidTr="00EB1C5E">
        <w:tc>
          <w:tcPr>
            <w:tcW w:w="2613" w:type="dxa"/>
          </w:tcPr>
          <w:p w:rsidR="00895499" w:rsidRPr="004C4370" w:rsidRDefault="00895499" w:rsidP="00125D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187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895499" w:rsidRPr="004C4370" w:rsidTr="00EB1C5E">
        <w:tc>
          <w:tcPr>
            <w:tcW w:w="2613" w:type="dxa"/>
          </w:tcPr>
          <w:p w:rsidR="00895499" w:rsidRPr="004C4370" w:rsidRDefault="00895499" w:rsidP="00125D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Cs/>
                <w:sz w:val="24"/>
                <w:szCs w:val="24"/>
              </w:rPr>
              <w:t xml:space="preserve">Коммутатор   </w:t>
            </w:r>
          </w:p>
        </w:tc>
        <w:tc>
          <w:tcPr>
            <w:tcW w:w="187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895499" w:rsidRPr="004C4370" w:rsidRDefault="00895499" w:rsidP="00125D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437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4C4370" w:rsidRPr="004C4370" w:rsidRDefault="004C4370" w:rsidP="004C437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затрат на носители информации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Таблица 1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19"/>
        <w:tblW w:w="0" w:type="auto"/>
        <w:tblLook w:val="04A0"/>
      </w:tblPr>
      <w:tblGrid>
        <w:gridCol w:w="3823"/>
        <w:gridCol w:w="2557"/>
        <w:gridCol w:w="3651"/>
      </w:tblGrid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не более шт.</w:t>
            </w:r>
          </w:p>
        </w:tc>
        <w:tc>
          <w:tcPr>
            <w:tcW w:w="365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затрат на 1 единицу не более (руб.)</w:t>
            </w:r>
          </w:p>
        </w:tc>
      </w:tr>
      <w:tr w:rsidR="002B465C" w:rsidRPr="004C4370" w:rsidTr="00882C86">
        <w:tc>
          <w:tcPr>
            <w:tcW w:w="3823" w:type="dxa"/>
          </w:tcPr>
          <w:p w:rsidR="002B465C" w:rsidRPr="004C4370" w:rsidRDefault="002B465C" w:rsidP="00125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Карта памяти (не более 32 Гб)</w:t>
            </w:r>
          </w:p>
        </w:tc>
        <w:tc>
          <w:tcPr>
            <w:tcW w:w="2557" w:type="dxa"/>
          </w:tcPr>
          <w:p w:rsidR="002B465C" w:rsidRPr="004C4370" w:rsidRDefault="002B465C" w:rsidP="00125D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2B465C" w:rsidRPr="004C4370" w:rsidRDefault="002B465C" w:rsidP="00125D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B465C" w:rsidRPr="004C4370" w:rsidTr="00882C86">
        <w:tc>
          <w:tcPr>
            <w:tcW w:w="3823" w:type="dxa"/>
          </w:tcPr>
          <w:p w:rsidR="002B465C" w:rsidRPr="004C4370" w:rsidRDefault="002B465C" w:rsidP="00125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для электронных ключей</w:t>
            </w:r>
          </w:p>
        </w:tc>
        <w:tc>
          <w:tcPr>
            <w:tcW w:w="2557" w:type="dxa"/>
          </w:tcPr>
          <w:p w:rsidR="002B465C" w:rsidRPr="004C4370" w:rsidRDefault="002B465C" w:rsidP="00125D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2B465C" w:rsidRPr="004C4370" w:rsidRDefault="002B465C" w:rsidP="00125D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B63" w:rsidRPr="004C4370" w:rsidRDefault="00117B63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Нормативы для определения затрат на основные средства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Таблица 1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9923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2550"/>
        <w:gridCol w:w="1005"/>
        <w:gridCol w:w="1559"/>
        <w:gridCol w:w="1701"/>
        <w:gridCol w:w="2508"/>
      </w:tblGrid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изм.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1 единицу, не более (руб.)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4370" w:rsidRPr="004C4370" w:rsidTr="00882C86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кожа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Стенка кабинетная для документов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Стол для заседания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Приёмная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rPr>
          <w:trHeight w:val="3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без тумб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(ткань)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заместителей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 (</w:t>
            </w:r>
            <w:r w:rsidR="005C215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начальников отделов: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15 000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B3103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Стенка кабинетная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специалистов: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3/на кабинет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D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Экран-перегородка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4868C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(ткань)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1/на 1 сотрудника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9EE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370" w:rsidRDefault="004C4370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370">
        <w:rPr>
          <w:rFonts w:ascii="Times New Roman" w:hAnsi="Times New Roman" w:cs="Times New Roman"/>
          <w:bCs/>
          <w:sz w:val="24"/>
          <w:szCs w:val="24"/>
        </w:rPr>
        <w:t>Нормативы для определения затрат на приоб</w:t>
      </w:r>
      <w:r w:rsidR="000B6601">
        <w:rPr>
          <w:rFonts w:ascii="Times New Roman" w:hAnsi="Times New Roman" w:cs="Times New Roman"/>
          <w:bCs/>
          <w:sz w:val="24"/>
          <w:szCs w:val="24"/>
        </w:rPr>
        <w:t>ретение прочих основных средств</w:t>
      </w:r>
    </w:p>
    <w:p w:rsidR="000B6601" w:rsidRPr="004C4370" w:rsidRDefault="000B6601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0D7C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</w:t>
      </w: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Таблица 1</w:t>
      </w:r>
      <w:r w:rsidR="000D7C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</w:p>
    <w:tbl>
      <w:tblPr>
        <w:tblStyle w:val="af"/>
        <w:tblW w:w="9981" w:type="dxa"/>
        <w:tblLayout w:type="fixed"/>
        <w:tblLook w:val="01E0"/>
      </w:tblPr>
      <w:tblGrid>
        <w:gridCol w:w="2660"/>
        <w:gridCol w:w="709"/>
        <w:gridCol w:w="2948"/>
        <w:gridCol w:w="1731"/>
        <w:gridCol w:w="1933"/>
      </w:tblGrid>
      <w:tr w:rsidR="004C4370" w:rsidRPr="004C4370" w:rsidTr="000B6601">
        <w:trPr>
          <w:trHeight w:val="887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0B6601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</w:t>
            </w:r>
          </w:p>
          <w:p w:rsidR="004C4370" w:rsidRPr="004C4370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эксплуатации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Стоимость 1 единицы не более руб. 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Кабинет руководителя 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855483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C4370"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заместителей руководителя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115EDE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4C4370" w:rsidRPr="004C4370" w:rsidTr="000B6601">
        <w:trPr>
          <w:trHeight w:val="869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75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Часы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начальников отдела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01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115EDE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сотрудников кроме водителей и МОП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комплектов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1 100,00/1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115EDE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0B6601" w:rsidRPr="004C4370" w:rsidTr="000B6601">
        <w:tc>
          <w:tcPr>
            <w:tcW w:w="9981" w:type="dxa"/>
            <w:gridSpan w:val="5"/>
          </w:tcPr>
          <w:p w:rsidR="000B6601" w:rsidRPr="000B6601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6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Осуществление пожарной безопасности в здании</w:t>
            </w:r>
          </w:p>
        </w:tc>
      </w:tr>
      <w:tr w:rsidR="000B6601" w:rsidRPr="004C4370" w:rsidTr="000B6601">
        <w:tc>
          <w:tcPr>
            <w:tcW w:w="2660" w:type="dxa"/>
          </w:tcPr>
          <w:p w:rsidR="000B6601" w:rsidRPr="00063CB5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Прибор автоматической пожарной системы</w:t>
            </w:r>
          </w:p>
        </w:tc>
        <w:tc>
          <w:tcPr>
            <w:tcW w:w="709" w:type="dxa"/>
          </w:tcPr>
          <w:p w:rsidR="000B6601" w:rsidRPr="00063CB5" w:rsidRDefault="000B6601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0B6601" w:rsidRPr="00063CB5" w:rsidRDefault="000B6601" w:rsidP="000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1731" w:type="dxa"/>
          </w:tcPr>
          <w:p w:rsidR="000B6601" w:rsidRPr="00063CB5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лет.</w:t>
            </w:r>
          </w:p>
        </w:tc>
        <w:tc>
          <w:tcPr>
            <w:tcW w:w="1933" w:type="dxa"/>
          </w:tcPr>
          <w:p w:rsidR="000B6601" w:rsidRPr="00063CB5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8 000,00</w:t>
            </w:r>
          </w:p>
        </w:tc>
      </w:tr>
    </w:tbl>
    <w:p w:rsidR="004C4370" w:rsidRPr="004C4370" w:rsidRDefault="004C4370" w:rsidP="004C4370">
      <w:pPr>
        <w:tabs>
          <w:tab w:val="left" w:pos="42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C4370" w:rsidRPr="004C4370" w:rsidSect="00CC454C">
      <w:headerReference w:type="even" r:id="rId13"/>
      <w:headerReference w:type="default" r:id="rId14"/>
      <w:pgSz w:w="11906" w:h="16820"/>
      <w:pgMar w:top="79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3F" w:rsidRDefault="00AD5D3F" w:rsidP="002F76B3">
      <w:r>
        <w:separator/>
      </w:r>
    </w:p>
  </w:endnote>
  <w:endnote w:type="continuationSeparator" w:id="0">
    <w:p w:rsidR="00AD5D3F" w:rsidRDefault="00AD5D3F" w:rsidP="002F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3F" w:rsidRDefault="00AD5D3F" w:rsidP="002F76B3">
      <w:r>
        <w:separator/>
      </w:r>
    </w:p>
  </w:footnote>
  <w:footnote w:type="continuationSeparator" w:id="0">
    <w:p w:rsidR="00AD5D3F" w:rsidRDefault="00AD5D3F" w:rsidP="002F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C" w:rsidRDefault="002E5999">
    <w:pPr>
      <w:rPr>
        <w:sz w:val="2"/>
        <w:szCs w:val="2"/>
      </w:rPr>
    </w:pPr>
    <w:r w:rsidRPr="002E59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4.7pt;margin-top:78.8pt;width:18.25pt;height:6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" filled="f" stroked="f">
          <v:textbox style="mso-fit-shape-to-text:t" inset="0,0,0,0">
            <w:txbxContent>
              <w:p w:rsidR="004600CC" w:rsidRDefault="004600CC">
                <w:r>
                  <w:rPr>
                    <w:rStyle w:val="af6"/>
                    <w:b w:val="0"/>
                    <w:bCs w:val="0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C" w:rsidRDefault="002E5999">
    <w:pPr>
      <w:rPr>
        <w:sz w:val="2"/>
        <w:szCs w:val="2"/>
      </w:rPr>
    </w:pPr>
    <w:r w:rsidRPr="002E59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84.7pt;margin-top:78.8pt;width:18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" filled="f" stroked="f">
          <v:textbox style="mso-fit-shape-to-text:t" inset="0,0,0,0">
            <w:txbxContent>
              <w:p w:rsidR="004600CC" w:rsidRPr="00C21860" w:rsidRDefault="004600CC">
                <w:pPr>
                  <w:rPr>
                    <w:rFonts w:ascii="Times New Roman" w:hAnsi="Times New Roman" w:cs="Times New Roman"/>
                    <w:color w:val="000000"/>
                    <w:sz w:val="2"/>
                    <w:szCs w:val="2"/>
                    <w:lang w:eastAsia="ru-RU" w:bidi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3048C0"/>
    <w:multiLevelType w:val="hybridMultilevel"/>
    <w:tmpl w:val="04207A34"/>
    <w:lvl w:ilvl="0" w:tplc="C316A9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4A3"/>
    <w:multiLevelType w:val="hybridMultilevel"/>
    <w:tmpl w:val="8298A940"/>
    <w:lvl w:ilvl="0" w:tplc="0D583D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43FF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1C223B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5085"/>
    <w:rsid w:val="00004DE7"/>
    <w:rsid w:val="0000643F"/>
    <w:rsid w:val="000079F7"/>
    <w:rsid w:val="00020E1D"/>
    <w:rsid w:val="00020EB2"/>
    <w:rsid w:val="000278A3"/>
    <w:rsid w:val="00036AD3"/>
    <w:rsid w:val="000371EB"/>
    <w:rsid w:val="00052000"/>
    <w:rsid w:val="00052683"/>
    <w:rsid w:val="00063CB5"/>
    <w:rsid w:val="00065525"/>
    <w:rsid w:val="00067B4C"/>
    <w:rsid w:val="00071F27"/>
    <w:rsid w:val="000736E4"/>
    <w:rsid w:val="00075D44"/>
    <w:rsid w:val="0007736E"/>
    <w:rsid w:val="000840DB"/>
    <w:rsid w:val="00084FBA"/>
    <w:rsid w:val="0009218E"/>
    <w:rsid w:val="00096E87"/>
    <w:rsid w:val="000A6F04"/>
    <w:rsid w:val="000B6601"/>
    <w:rsid w:val="000C613C"/>
    <w:rsid w:val="000D6C7C"/>
    <w:rsid w:val="000D7CEE"/>
    <w:rsid w:val="000E3762"/>
    <w:rsid w:val="000F25FE"/>
    <w:rsid w:val="000F5719"/>
    <w:rsid w:val="00100703"/>
    <w:rsid w:val="00102056"/>
    <w:rsid w:val="00103D7C"/>
    <w:rsid w:val="001078A3"/>
    <w:rsid w:val="00115EDE"/>
    <w:rsid w:val="00117B63"/>
    <w:rsid w:val="00121F77"/>
    <w:rsid w:val="00122966"/>
    <w:rsid w:val="001440A5"/>
    <w:rsid w:val="001622C9"/>
    <w:rsid w:val="001654D5"/>
    <w:rsid w:val="00170591"/>
    <w:rsid w:val="0019020D"/>
    <w:rsid w:val="00190978"/>
    <w:rsid w:val="00194CF8"/>
    <w:rsid w:val="001B4A09"/>
    <w:rsid w:val="001C5B8E"/>
    <w:rsid w:val="001D3EDB"/>
    <w:rsid w:val="001D57D2"/>
    <w:rsid w:val="00201C04"/>
    <w:rsid w:val="00207DCC"/>
    <w:rsid w:val="00215242"/>
    <w:rsid w:val="00220EF0"/>
    <w:rsid w:val="002226C3"/>
    <w:rsid w:val="002228D0"/>
    <w:rsid w:val="0023622B"/>
    <w:rsid w:val="00246A66"/>
    <w:rsid w:val="00250A3E"/>
    <w:rsid w:val="0026495C"/>
    <w:rsid w:val="002679EB"/>
    <w:rsid w:val="002742BE"/>
    <w:rsid w:val="0029194C"/>
    <w:rsid w:val="002A50B5"/>
    <w:rsid w:val="002A5F15"/>
    <w:rsid w:val="002B465C"/>
    <w:rsid w:val="002C178B"/>
    <w:rsid w:val="002C55D8"/>
    <w:rsid w:val="002D5EBD"/>
    <w:rsid w:val="002D7549"/>
    <w:rsid w:val="002E1492"/>
    <w:rsid w:val="002E5999"/>
    <w:rsid w:val="002E756F"/>
    <w:rsid w:val="002F0F66"/>
    <w:rsid w:val="002F1D41"/>
    <w:rsid w:val="002F2987"/>
    <w:rsid w:val="002F69EE"/>
    <w:rsid w:val="002F70E5"/>
    <w:rsid w:val="002F76B3"/>
    <w:rsid w:val="00303222"/>
    <w:rsid w:val="0030519C"/>
    <w:rsid w:val="00305FA0"/>
    <w:rsid w:val="003200EE"/>
    <w:rsid w:val="00326AC9"/>
    <w:rsid w:val="0033111D"/>
    <w:rsid w:val="00333022"/>
    <w:rsid w:val="00333BA2"/>
    <w:rsid w:val="00333CB9"/>
    <w:rsid w:val="003370C5"/>
    <w:rsid w:val="00342212"/>
    <w:rsid w:val="00342743"/>
    <w:rsid w:val="003526BC"/>
    <w:rsid w:val="00357741"/>
    <w:rsid w:val="003835F0"/>
    <w:rsid w:val="00385EDB"/>
    <w:rsid w:val="00387E42"/>
    <w:rsid w:val="00393A8D"/>
    <w:rsid w:val="0039411F"/>
    <w:rsid w:val="00394567"/>
    <w:rsid w:val="003B6289"/>
    <w:rsid w:val="003C64FB"/>
    <w:rsid w:val="003D51B0"/>
    <w:rsid w:val="003D6277"/>
    <w:rsid w:val="003E0081"/>
    <w:rsid w:val="003E34ED"/>
    <w:rsid w:val="003E5749"/>
    <w:rsid w:val="003E64EF"/>
    <w:rsid w:val="003E6706"/>
    <w:rsid w:val="003F0202"/>
    <w:rsid w:val="003F2E16"/>
    <w:rsid w:val="003F3229"/>
    <w:rsid w:val="003F6CB6"/>
    <w:rsid w:val="004006CC"/>
    <w:rsid w:val="00411A24"/>
    <w:rsid w:val="004155A0"/>
    <w:rsid w:val="00423C0A"/>
    <w:rsid w:val="0043115C"/>
    <w:rsid w:val="00436F32"/>
    <w:rsid w:val="00442D86"/>
    <w:rsid w:val="004447A5"/>
    <w:rsid w:val="004539B7"/>
    <w:rsid w:val="00455099"/>
    <w:rsid w:val="004600CC"/>
    <w:rsid w:val="004614AE"/>
    <w:rsid w:val="00463B33"/>
    <w:rsid w:val="0046704D"/>
    <w:rsid w:val="004676DE"/>
    <w:rsid w:val="00467FFD"/>
    <w:rsid w:val="00477228"/>
    <w:rsid w:val="004776D8"/>
    <w:rsid w:val="00480C13"/>
    <w:rsid w:val="004868C1"/>
    <w:rsid w:val="00492D10"/>
    <w:rsid w:val="00492E56"/>
    <w:rsid w:val="00494F79"/>
    <w:rsid w:val="004965DD"/>
    <w:rsid w:val="004A793E"/>
    <w:rsid w:val="004B1673"/>
    <w:rsid w:val="004B4509"/>
    <w:rsid w:val="004B4BD3"/>
    <w:rsid w:val="004C3DEA"/>
    <w:rsid w:val="004C4370"/>
    <w:rsid w:val="004D72B9"/>
    <w:rsid w:val="004E28CE"/>
    <w:rsid w:val="004E5C9E"/>
    <w:rsid w:val="004E6C07"/>
    <w:rsid w:val="004F1B3F"/>
    <w:rsid w:val="004F1C36"/>
    <w:rsid w:val="004F5085"/>
    <w:rsid w:val="0050508B"/>
    <w:rsid w:val="00511E78"/>
    <w:rsid w:val="005138A0"/>
    <w:rsid w:val="00520AEE"/>
    <w:rsid w:val="00522692"/>
    <w:rsid w:val="0052323C"/>
    <w:rsid w:val="00525688"/>
    <w:rsid w:val="00530936"/>
    <w:rsid w:val="00533879"/>
    <w:rsid w:val="00544519"/>
    <w:rsid w:val="00546363"/>
    <w:rsid w:val="005468C3"/>
    <w:rsid w:val="00547BA6"/>
    <w:rsid w:val="00552D93"/>
    <w:rsid w:val="00554870"/>
    <w:rsid w:val="00556BA6"/>
    <w:rsid w:val="00560A59"/>
    <w:rsid w:val="00561558"/>
    <w:rsid w:val="00585264"/>
    <w:rsid w:val="00587BCA"/>
    <w:rsid w:val="00592A3F"/>
    <w:rsid w:val="00593E17"/>
    <w:rsid w:val="00596DB3"/>
    <w:rsid w:val="005B4B5A"/>
    <w:rsid w:val="005C0E27"/>
    <w:rsid w:val="005C2154"/>
    <w:rsid w:val="005C6F8A"/>
    <w:rsid w:val="005D5468"/>
    <w:rsid w:val="005E2CB0"/>
    <w:rsid w:val="005F58D2"/>
    <w:rsid w:val="0060374F"/>
    <w:rsid w:val="0060780B"/>
    <w:rsid w:val="00611E22"/>
    <w:rsid w:val="0061767A"/>
    <w:rsid w:val="00621D89"/>
    <w:rsid w:val="00634934"/>
    <w:rsid w:val="00634951"/>
    <w:rsid w:val="00635E9A"/>
    <w:rsid w:val="00640187"/>
    <w:rsid w:val="006421BA"/>
    <w:rsid w:val="00644EA4"/>
    <w:rsid w:val="006607A7"/>
    <w:rsid w:val="0067756E"/>
    <w:rsid w:val="0068678E"/>
    <w:rsid w:val="0068710B"/>
    <w:rsid w:val="006912CF"/>
    <w:rsid w:val="006A145B"/>
    <w:rsid w:val="006A16D3"/>
    <w:rsid w:val="006B209D"/>
    <w:rsid w:val="006B383F"/>
    <w:rsid w:val="006C570F"/>
    <w:rsid w:val="006D2887"/>
    <w:rsid w:val="006D307C"/>
    <w:rsid w:val="006E5EEF"/>
    <w:rsid w:val="006F7497"/>
    <w:rsid w:val="007055AD"/>
    <w:rsid w:val="007129A0"/>
    <w:rsid w:val="00713D6B"/>
    <w:rsid w:val="007238BA"/>
    <w:rsid w:val="007279F6"/>
    <w:rsid w:val="0073166C"/>
    <w:rsid w:val="00736000"/>
    <w:rsid w:val="00736BC5"/>
    <w:rsid w:val="00740343"/>
    <w:rsid w:val="007502B0"/>
    <w:rsid w:val="00752707"/>
    <w:rsid w:val="00764169"/>
    <w:rsid w:val="00773424"/>
    <w:rsid w:val="00777975"/>
    <w:rsid w:val="007951AA"/>
    <w:rsid w:val="007A0AB7"/>
    <w:rsid w:val="007A4629"/>
    <w:rsid w:val="007B44A5"/>
    <w:rsid w:val="007B737F"/>
    <w:rsid w:val="007C4900"/>
    <w:rsid w:val="007D1F15"/>
    <w:rsid w:val="007D7FCA"/>
    <w:rsid w:val="007E3E84"/>
    <w:rsid w:val="007F56A7"/>
    <w:rsid w:val="00803C87"/>
    <w:rsid w:val="00812390"/>
    <w:rsid w:val="0081464B"/>
    <w:rsid w:val="00815159"/>
    <w:rsid w:val="00815775"/>
    <w:rsid w:val="00815BC0"/>
    <w:rsid w:val="00816350"/>
    <w:rsid w:val="00817389"/>
    <w:rsid w:val="0082116D"/>
    <w:rsid w:val="00822BBA"/>
    <w:rsid w:val="008404F0"/>
    <w:rsid w:val="00846A86"/>
    <w:rsid w:val="00847E41"/>
    <w:rsid w:val="008513B7"/>
    <w:rsid w:val="00855483"/>
    <w:rsid w:val="008649DD"/>
    <w:rsid w:val="00867149"/>
    <w:rsid w:val="00872973"/>
    <w:rsid w:val="00882C86"/>
    <w:rsid w:val="00882E7B"/>
    <w:rsid w:val="00891482"/>
    <w:rsid w:val="00895499"/>
    <w:rsid w:val="00895CC7"/>
    <w:rsid w:val="00896CA3"/>
    <w:rsid w:val="008973E9"/>
    <w:rsid w:val="008A31C6"/>
    <w:rsid w:val="008B4E61"/>
    <w:rsid w:val="008C2F98"/>
    <w:rsid w:val="008C30B7"/>
    <w:rsid w:val="008E27D7"/>
    <w:rsid w:val="008E4F8D"/>
    <w:rsid w:val="008F7576"/>
    <w:rsid w:val="009004A3"/>
    <w:rsid w:val="00904B50"/>
    <w:rsid w:val="009053B4"/>
    <w:rsid w:val="00905940"/>
    <w:rsid w:val="00920ED7"/>
    <w:rsid w:val="00924795"/>
    <w:rsid w:val="00947C3A"/>
    <w:rsid w:val="00947C5C"/>
    <w:rsid w:val="00964EE6"/>
    <w:rsid w:val="00970EEE"/>
    <w:rsid w:val="009741EB"/>
    <w:rsid w:val="00993984"/>
    <w:rsid w:val="009A366A"/>
    <w:rsid w:val="009A489C"/>
    <w:rsid w:val="009C1666"/>
    <w:rsid w:val="009C41A4"/>
    <w:rsid w:val="009C43FB"/>
    <w:rsid w:val="009C4669"/>
    <w:rsid w:val="009C67F4"/>
    <w:rsid w:val="009E033F"/>
    <w:rsid w:val="009E0743"/>
    <w:rsid w:val="009E16EF"/>
    <w:rsid w:val="009E2BAD"/>
    <w:rsid w:val="00A0012A"/>
    <w:rsid w:val="00A0088B"/>
    <w:rsid w:val="00A16287"/>
    <w:rsid w:val="00A23C9F"/>
    <w:rsid w:val="00A337A2"/>
    <w:rsid w:val="00A41376"/>
    <w:rsid w:val="00A52B72"/>
    <w:rsid w:val="00A55122"/>
    <w:rsid w:val="00A56BA5"/>
    <w:rsid w:val="00A60CEE"/>
    <w:rsid w:val="00A62B3A"/>
    <w:rsid w:val="00A705FC"/>
    <w:rsid w:val="00A83DA7"/>
    <w:rsid w:val="00A96352"/>
    <w:rsid w:val="00A9677E"/>
    <w:rsid w:val="00AA190C"/>
    <w:rsid w:val="00AA4AE2"/>
    <w:rsid w:val="00AA56D1"/>
    <w:rsid w:val="00AB095D"/>
    <w:rsid w:val="00AB0AF6"/>
    <w:rsid w:val="00AB14A6"/>
    <w:rsid w:val="00AC5CCC"/>
    <w:rsid w:val="00AD056A"/>
    <w:rsid w:val="00AD0914"/>
    <w:rsid w:val="00AD52CD"/>
    <w:rsid w:val="00AD5D3F"/>
    <w:rsid w:val="00AE0539"/>
    <w:rsid w:val="00AE05A1"/>
    <w:rsid w:val="00AE0B39"/>
    <w:rsid w:val="00AE132F"/>
    <w:rsid w:val="00AE5232"/>
    <w:rsid w:val="00AF2DF9"/>
    <w:rsid w:val="00B102C7"/>
    <w:rsid w:val="00B16A6A"/>
    <w:rsid w:val="00B21EE9"/>
    <w:rsid w:val="00B23335"/>
    <w:rsid w:val="00B31030"/>
    <w:rsid w:val="00B373B3"/>
    <w:rsid w:val="00B37ED2"/>
    <w:rsid w:val="00B41B84"/>
    <w:rsid w:val="00B47868"/>
    <w:rsid w:val="00B63763"/>
    <w:rsid w:val="00B70E15"/>
    <w:rsid w:val="00B710B8"/>
    <w:rsid w:val="00B750FF"/>
    <w:rsid w:val="00B82BDB"/>
    <w:rsid w:val="00B970D2"/>
    <w:rsid w:val="00BA22A7"/>
    <w:rsid w:val="00BA4F63"/>
    <w:rsid w:val="00BA6110"/>
    <w:rsid w:val="00BB0E67"/>
    <w:rsid w:val="00BC18E9"/>
    <w:rsid w:val="00BD0C48"/>
    <w:rsid w:val="00BD3BD4"/>
    <w:rsid w:val="00BE663F"/>
    <w:rsid w:val="00BF4B9E"/>
    <w:rsid w:val="00BF77B6"/>
    <w:rsid w:val="00C04F63"/>
    <w:rsid w:val="00C11D30"/>
    <w:rsid w:val="00C135E9"/>
    <w:rsid w:val="00C21860"/>
    <w:rsid w:val="00C21EF8"/>
    <w:rsid w:val="00C238A5"/>
    <w:rsid w:val="00C316EE"/>
    <w:rsid w:val="00C36E88"/>
    <w:rsid w:val="00C44F7B"/>
    <w:rsid w:val="00C5072C"/>
    <w:rsid w:val="00C62440"/>
    <w:rsid w:val="00C638EA"/>
    <w:rsid w:val="00C67421"/>
    <w:rsid w:val="00C824C1"/>
    <w:rsid w:val="00C827EE"/>
    <w:rsid w:val="00C850A1"/>
    <w:rsid w:val="00CA5BC4"/>
    <w:rsid w:val="00CA670D"/>
    <w:rsid w:val="00CB3DB6"/>
    <w:rsid w:val="00CB5B75"/>
    <w:rsid w:val="00CB7BD3"/>
    <w:rsid w:val="00CC454C"/>
    <w:rsid w:val="00CC55DF"/>
    <w:rsid w:val="00CD2017"/>
    <w:rsid w:val="00CF669B"/>
    <w:rsid w:val="00CF79C8"/>
    <w:rsid w:val="00D05899"/>
    <w:rsid w:val="00D235A2"/>
    <w:rsid w:val="00D25043"/>
    <w:rsid w:val="00D25852"/>
    <w:rsid w:val="00D25CCF"/>
    <w:rsid w:val="00D32DF5"/>
    <w:rsid w:val="00D35E88"/>
    <w:rsid w:val="00D43D8A"/>
    <w:rsid w:val="00D45F15"/>
    <w:rsid w:val="00D52B2F"/>
    <w:rsid w:val="00D564E0"/>
    <w:rsid w:val="00D6003D"/>
    <w:rsid w:val="00D618F3"/>
    <w:rsid w:val="00D6439B"/>
    <w:rsid w:val="00D6624A"/>
    <w:rsid w:val="00D674D7"/>
    <w:rsid w:val="00D719DA"/>
    <w:rsid w:val="00D72009"/>
    <w:rsid w:val="00D8580D"/>
    <w:rsid w:val="00D96745"/>
    <w:rsid w:val="00D9747D"/>
    <w:rsid w:val="00D97AF9"/>
    <w:rsid w:val="00DA0F29"/>
    <w:rsid w:val="00DA1188"/>
    <w:rsid w:val="00DA1E1A"/>
    <w:rsid w:val="00DA1F8E"/>
    <w:rsid w:val="00DA3C6B"/>
    <w:rsid w:val="00DB404B"/>
    <w:rsid w:val="00DC561B"/>
    <w:rsid w:val="00DD6087"/>
    <w:rsid w:val="00DE065E"/>
    <w:rsid w:val="00DE5D99"/>
    <w:rsid w:val="00DF2B15"/>
    <w:rsid w:val="00E02C70"/>
    <w:rsid w:val="00E036B0"/>
    <w:rsid w:val="00E140B7"/>
    <w:rsid w:val="00E2157A"/>
    <w:rsid w:val="00E21DF5"/>
    <w:rsid w:val="00E22D2C"/>
    <w:rsid w:val="00E26ADA"/>
    <w:rsid w:val="00E30BCB"/>
    <w:rsid w:val="00E30F3C"/>
    <w:rsid w:val="00E3292F"/>
    <w:rsid w:val="00E47B9D"/>
    <w:rsid w:val="00E576AE"/>
    <w:rsid w:val="00E606F6"/>
    <w:rsid w:val="00E714FD"/>
    <w:rsid w:val="00E807B5"/>
    <w:rsid w:val="00EA6321"/>
    <w:rsid w:val="00EB18E0"/>
    <w:rsid w:val="00EB1C5E"/>
    <w:rsid w:val="00EB4432"/>
    <w:rsid w:val="00ED0793"/>
    <w:rsid w:val="00ED360F"/>
    <w:rsid w:val="00ED6BAC"/>
    <w:rsid w:val="00EE0410"/>
    <w:rsid w:val="00EE05AF"/>
    <w:rsid w:val="00EF09E7"/>
    <w:rsid w:val="00EF664D"/>
    <w:rsid w:val="00F10487"/>
    <w:rsid w:val="00F14532"/>
    <w:rsid w:val="00F159DE"/>
    <w:rsid w:val="00F2369F"/>
    <w:rsid w:val="00F25358"/>
    <w:rsid w:val="00F32C98"/>
    <w:rsid w:val="00F33516"/>
    <w:rsid w:val="00F3616C"/>
    <w:rsid w:val="00F37797"/>
    <w:rsid w:val="00F407A7"/>
    <w:rsid w:val="00F40C51"/>
    <w:rsid w:val="00F44988"/>
    <w:rsid w:val="00F56E80"/>
    <w:rsid w:val="00F64BCB"/>
    <w:rsid w:val="00F66CD5"/>
    <w:rsid w:val="00F67880"/>
    <w:rsid w:val="00F81946"/>
    <w:rsid w:val="00F870F3"/>
    <w:rsid w:val="00F96C1D"/>
    <w:rsid w:val="00FA1D38"/>
    <w:rsid w:val="00FD56A9"/>
    <w:rsid w:val="00FE1A17"/>
    <w:rsid w:val="00FE310F"/>
    <w:rsid w:val="00FE5364"/>
    <w:rsid w:val="00FE5900"/>
    <w:rsid w:val="00FF22DE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7DC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rsid w:val="00207DCC"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5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7DCC"/>
  </w:style>
  <w:style w:type="character" w:customStyle="1" w:styleId="WW-Absatz-Standardschriftart">
    <w:name w:val="WW-Absatz-Standardschriftart"/>
    <w:rsid w:val="00207DCC"/>
  </w:style>
  <w:style w:type="character" w:customStyle="1" w:styleId="WW-Absatz-Standardschriftart1">
    <w:name w:val="WW-Absatz-Standardschriftart1"/>
    <w:rsid w:val="00207DCC"/>
  </w:style>
  <w:style w:type="character" w:customStyle="1" w:styleId="11">
    <w:name w:val="Основной шрифт абзаца1"/>
    <w:rsid w:val="00207DCC"/>
  </w:style>
  <w:style w:type="character" w:styleId="a3">
    <w:name w:val="page number"/>
    <w:basedOn w:val="11"/>
    <w:rsid w:val="00207DCC"/>
  </w:style>
  <w:style w:type="character" w:styleId="a4">
    <w:name w:val="Hyperlink"/>
    <w:uiPriority w:val="99"/>
    <w:rsid w:val="00207DCC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207D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07DCC"/>
    <w:pPr>
      <w:spacing w:after="120"/>
    </w:pPr>
  </w:style>
  <w:style w:type="paragraph" w:styleId="a6">
    <w:name w:val="List"/>
    <w:basedOn w:val="a5"/>
    <w:rsid w:val="00207DCC"/>
    <w:rPr>
      <w:rFonts w:cs="Mangal"/>
    </w:rPr>
  </w:style>
  <w:style w:type="paragraph" w:customStyle="1" w:styleId="13">
    <w:name w:val="Название1"/>
    <w:basedOn w:val="a"/>
    <w:rsid w:val="00207D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207DCC"/>
    <w:pPr>
      <w:suppressLineNumbers/>
    </w:pPr>
    <w:rPr>
      <w:rFonts w:cs="Mangal"/>
    </w:rPr>
  </w:style>
  <w:style w:type="paragraph" w:customStyle="1" w:styleId="a7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07DC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207DCC"/>
    <w:pPr>
      <w:suppressLineNumbers/>
    </w:pPr>
  </w:style>
  <w:style w:type="paragraph" w:customStyle="1" w:styleId="ac">
    <w:name w:val="Заголовок таблицы"/>
    <w:basedOn w:val="ab"/>
    <w:rsid w:val="00207DCC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1">
    <w:name w:val="Основной текст (13)"/>
    <w:basedOn w:val="a"/>
    <w:link w:val="130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BB0E6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B0E67"/>
    <w:rPr>
      <w:rFonts w:ascii="Arial" w:hAnsi="Arial" w:cs="Arial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BB0E6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B0E67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BB0E6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Цветовое выделение"/>
    <w:uiPriority w:val="99"/>
    <w:rsid w:val="004D72B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FE5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0374F"/>
    <w:rPr>
      <w:b/>
      <w:bCs/>
      <w:sz w:val="32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60374F"/>
  </w:style>
  <w:style w:type="character" w:customStyle="1" w:styleId="afd">
    <w:name w:val="Гипертекстовая ссылка"/>
    <w:basedOn w:val="afc"/>
    <w:uiPriority w:val="99"/>
    <w:rsid w:val="0060374F"/>
    <w:rPr>
      <w:rFonts w:cs="Times New Roman"/>
      <w:b/>
      <w:color w:val="106BBE"/>
    </w:rPr>
  </w:style>
  <w:style w:type="character" w:customStyle="1" w:styleId="afe">
    <w:name w:val="Активная гипертекстовая ссылка"/>
    <w:basedOn w:val="afd"/>
    <w:uiPriority w:val="99"/>
    <w:rsid w:val="0060374F"/>
    <w:rPr>
      <w:rFonts w:cs="Times New Roman"/>
      <w:b/>
      <w:color w:val="106BBE"/>
      <w:u w:val="single"/>
    </w:rPr>
  </w:style>
  <w:style w:type="paragraph" w:styleId="aff">
    <w:name w:val="Normal (Web)"/>
    <w:basedOn w:val="a"/>
    <w:rsid w:val="0060374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"/>
    <w:uiPriority w:val="59"/>
    <w:rsid w:val="0060374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60374F"/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DF2B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B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0687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662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08E2-34F7-41CC-941D-A083A36D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35</Pages>
  <Words>9217</Words>
  <Characters>52541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61635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RePack by SPecialiST</cp:lastModifiedBy>
  <cp:revision>135</cp:revision>
  <cp:lastPrinted>2020-10-02T07:57:00Z</cp:lastPrinted>
  <dcterms:created xsi:type="dcterms:W3CDTF">2020-08-17T07:32:00Z</dcterms:created>
  <dcterms:modified xsi:type="dcterms:W3CDTF">2020-11-27T03:40:00Z</dcterms:modified>
</cp:coreProperties>
</file>