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1"/>
      </w:tblGrid>
      <w:tr w:rsidR="00D14947" w:rsidRPr="00BA6E8B" w:rsidTr="001600A6">
        <w:trPr>
          <w:cantSplit/>
          <w:trHeight w:val="454"/>
        </w:trPr>
        <w:tc>
          <w:tcPr>
            <w:tcW w:w="1581" w:type="dxa"/>
            <w:noWrap/>
          </w:tcPr>
          <w:p w:rsidR="00D14947" w:rsidRPr="00BA6E8B" w:rsidRDefault="00D14947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:rsidR="00D14947" w:rsidRDefault="00D14947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505D" w:rsidRPr="00BD505D" w:rsidRDefault="00BD505D" w:rsidP="00F61972">
      <w:pPr>
        <w:tabs>
          <w:tab w:val="left" w:pos="2268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BD505D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505D" w:rsidRPr="00BD505D" w:rsidRDefault="00BD505D" w:rsidP="00BD505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61972" w:rsidRDefault="00F61972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F61972" w:rsidRPr="00F61972" w:rsidRDefault="00F61972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F61972">
        <w:rPr>
          <w:rFonts w:ascii="Times New Roman" w:eastAsia="Calibri" w:hAnsi="Times New Roman"/>
          <w:b/>
          <w:sz w:val="28"/>
          <w:szCs w:val="28"/>
        </w:rPr>
        <w:t>«</w:t>
      </w:r>
      <w:r w:rsidRPr="00F6197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Верховным Судом Российской Федерации даны разъяснения, в каких случаях рубка лесных насаждений признается незаконной</w:t>
      </w:r>
      <w:r w:rsidRPr="00F61972">
        <w:rPr>
          <w:rFonts w:ascii="Times New Roman" w:eastAsia="Calibri" w:hAnsi="Times New Roman"/>
          <w:b/>
          <w:sz w:val="28"/>
          <w:szCs w:val="28"/>
        </w:rPr>
        <w:t>».</w:t>
      </w:r>
    </w:p>
    <w:p w:rsidR="00F61972" w:rsidRDefault="00F61972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Постановлением Пленума Верховного Суда Российской Федерации</w:t>
      </w: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br/>
        <w:t>от 15.12.2022 № 38 «О внесении изменений в некоторые постановления Пленума Верховного Суда Российской Федерации по уголовным делам» внесены изменения в постановление Пленума Верховного Суда Российской Федерации от 18.10.2012 № 21 «О применении судами законодательства об ответственности за нарушения в области охраны окружающей среды и природопользования».</w:t>
      </w: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Разъяснено, что под рубкой лесных насаждений и (или) не отнесенных</w:t>
      </w: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br/>
        <w:t>к лесным насаждениям деревьев, кустарников и лиан следует понимать их валку (в том числе спиливание, срубание, срезание, то есть отделение различными способами ствола дерева, стебля кустарника и лианы от корня), а также иные технологически связанные с ней процессы (включая трелевку, первичную обработку и (или) хранение древесины в лесу), в результате которых образуется древесина в виде лесоматериалов (например, хлыстов, сортиментов).</w:t>
      </w: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 в договоре аренды лесного участка, договоре купли-продажи лесных насаждений, либо с нарушением породного или возрастного состава, либо за пределами лесосеки, либо с нарушением установленного срока начала рубки.</w:t>
      </w: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Незаконной является также рубка, осуществляемая на основании представленных в органы, принимающие решение о возможности проведения рубки, заведомо для виновного подложных документов на использование лесов.</w:t>
      </w: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При этом договор аренды лесного участка или решение о предоставлении лесного участка на иных правах для заготовки древесины либо других видов использования лесов не являются достаточным правовым основанием для проведения рубок лесных насаждений. В частности, рубка лесных насаждений арендатором лесного участка считается незаконной в тех случаях, когда у него отсутствуют необходимые документы для рубки лесных насаждений на арендованном участке (например, проект освоения лесов, получивший положительное заключение государственной или муниципальной экспертизы) либо такой вид и (или) форма рубки не предусмотрены указанными документами.</w:t>
      </w: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Незаконной признается и рубка лесных насаждений, произрастающих</w:t>
      </w: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br/>
        <w:t xml:space="preserve">в лесах, расположенных на землях сельскохозяйственного назначения, осуществляемая правообладателями земельных участков (например, </w:t>
      </w: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 xml:space="preserve">арендаторами, пользователями) при отсутствии утвержденного в установленном порядке проекта </w:t>
      </w:r>
      <w:proofErr w:type="spellStart"/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культуртехнической</w:t>
      </w:r>
      <w:proofErr w:type="spellEnd"/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мелиорации (за исключением случаев, когда рубка лесных насаждений осуществляется на основании проекта освоения лесов), а также с нарушением запретов и ограничен</w:t>
      </w:r>
      <w:bookmarkStart w:id="0" w:name="_GoBack"/>
      <w:bookmarkEnd w:id="0"/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ий на рубку, установленных законодательством.</w:t>
      </w:r>
    </w:p>
    <w:p w:rsidR="00BD505D" w:rsidRPr="00BD505D" w:rsidRDefault="00BD505D" w:rsidP="00BD5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D505D">
        <w:rPr>
          <w:rFonts w:ascii="Times New Roman" w:hAnsi="Times New Roman"/>
          <w:color w:val="333333"/>
          <w:sz w:val="28"/>
          <w:szCs w:val="28"/>
          <w:lang w:eastAsia="ru-RU"/>
        </w:rPr>
        <w:t>Также разъяснено, что не относятся к предмету указанных преступлений, в частности, деревья, кустарники и лианы, произрастающие на землях сельскохозяйственного назначения, используемых для ведения сельскохозяйственного производства и связанных с ним целей (за исключением мелиоративных защитных лесных насаждений), произрастающие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лесных питомниках, питомниках плодовых, ягодных, декоративных и иных культур, если иное не предусмотрено специальными нормативными правовыми актами. Также не относятся к предмету преступлений, предусмотренных статьями 260 и 261 УК РФ, лесные насаждения, определенные для рубки в соответствии с договором купли-продажи лесных насаждений, договором аренды лесного участка, проектом освоения лесов, если их рубка произведена лицом, у которого отсутствуют необходимые для этого документы.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</w:t>
      </w:r>
    </w:p>
    <w:p w:rsidR="00BD505D" w:rsidRPr="00BD505D" w:rsidRDefault="00BD505D" w:rsidP="00BD505D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246E59" w:rsidRPr="00246E59" w:rsidRDefault="00246E59" w:rsidP="00246E59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6E59" w:rsidRPr="00246E59" w:rsidRDefault="00246E59" w:rsidP="00BD505D">
      <w:pPr>
        <w:tabs>
          <w:tab w:val="left" w:pos="720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E59">
        <w:rPr>
          <w:rFonts w:ascii="Times New Roman" w:hAnsi="Times New Roman"/>
          <w:sz w:val="28"/>
          <w:szCs w:val="28"/>
        </w:rPr>
        <w:t xml:space="preserve"> </w:t>
      </w:r>
      <w:r w:rsidRPr="00246E59">
        <w:rPr>
          <w:rFonts w:ascii="Times New Roman" w:hAnsi="Times New Roman"/>
          <w:sz w:val="28"/>
          <w:szCs w:val="28"/>
        </w:rPr>
        <w:tab/>
        <w:t xml:space="preserve"> </w:t>
      </w:r>
    </w:p>
    <w:p w:rsidR="00D14947" w:rsidRPr="00183914" w:rsidRDefault="00D14947" w:rsidP="00246E59">
      <w:pPr>
        <w:tabs>
          <w:tab w:val="left" w:pos="720"/>
          <w:tab w:val="left" w:pos="6804"/>
        </w:tabs>
        <w:spacing w:after="0" w:line="240" w:lineRule="auto"/>
        <w:jc w:val="both"/>
      </w:pPr>
    </w:p>
    <w:sectPr w:rsidR="00D14947" w:rsidRPr="00183914" w:rsidSect="002F11F6">
      <w:footerReference w:type="first" r:id="rId6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1E" w:rsidRDefault="00CB611E" w:rsidP="007212FD">
      <w:pPr>
        <w:spacing w:after="0" w:line="240" w:lineRule="auto"/>
      </w:pPr>
      <w:r>
        <w:separator/>
      </w:r>
    </w:p>
  </w:endnote>
  <w:endnote w:type="continuationSeparator" w:id="0">
    <w:p w:rsidR="00CB611E" w:rsidRDefault="00CB611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47" w:rsidRDefault="00D14947" w:rsidP="00F61972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1E" w:rsidRDefault="00CB611E" w:rsidP="007212FD">
      <w:pPr>
        <w:spacing w:after="0" w:line="240" w:lineRule="auto"/>
      </w:pPr>
      <w:r>
        <w:separator/>
      </w:r>
    </w:p>
  </w:footnote>
  <w:footnote w:type="continuationSeparator" w:id="0">
    <w:p w:rsidR="00CB611E" w:rsidRDefault="00CB611E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833BE"/>
    <w:rsid w:val="000904B6"/>
    <w:rsid w:val="00090738"/>
    <w:rsid w:val="00095729"/>
    <w:rsid w:val="000A1ED6"/>
    <w:rsid w:val="000A4E3C"/>
    <w:rsid w:val="000A527E"/>
    <w:rsid w:val="000A6BB7"/>
    <w:rsid w:val="000A6C9D"/>
    <w:rsid w:val="000B708E"/>
    <w:rsid w:val="000C062E"/>
    <w:rsid w:val="000C225F"/>
    <w:rsid w:val="000D0C6A"/>
    <w:rsid w:val="000D6814"/>
    <w:rsid w:val="000F2062"/>
    <w:rsid w:val="000F32C2"/>
    <w:rsid w:val="000F46F8"/>
    <w:rsid w:val="000F7BB7"/>
    <w:rsid w:val="00107179"/>
    <w:rsid w:val="00110CFA"/>
    <w:rsid w:val="0012489C"/>
    <w:rsid w:val="00134382"/>
    <w:rsid w:val="00144445"/>
    <w:rsid w:val="00151B1C"/>
    <w:rsid w:val="001530C5"/>
    <w:rsid w:val="00154919"/>
    <w:rsid w:val="00156642"/>
    <w:rsid w:val="00156B6D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914"/>
    <w:rsid w:val="001867D7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798D"/>
    <w:rsid w:val="002403E3"/>
    <w:rsid w:val="00246E59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141B4"/>
    <w:rsid w:val="003407C6"/>
    <w:rsid w:val="0034238E"/>
    <w:rsid w:val="003443C6"/>
    <w:rsid w:val="00351661"/>
    <w:rsid w:val="0037627A"/>
    <w:rsid w:val="00384D83"/>
    <w:rsid w:val="00385FD2"/>
    <w:rsid w:val="003877B3"/>
    <w:rsid w:val="0039045F"/>
    <w:rsid w:val="00395071"/>
    <w:rsid w:val="003B4D0B"/>
    <w:rsid w:val="003B5CF8"/>
    <w:rsid w:val="003B7F94"/>
    <w:rsid w:val="003C030D"/>
    <w:rsid w:val="003C1601"/>
    <w:rsid w:val="003C2B52"/>
    <w:rsid w:val="003C48C5"/>
    <w:rsid w:val="003E45E7"/>
    <w:rsid w:val="004036B5"/>
    <w:rsid w:val="00410A58"/>
    <w:rsid w:val="00425846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1191"/>
    <w:rsid w:val="004C37D3"/>
    <w:rsid w:val="004D754A"/>
    <w:rsid w:val="004E0AF0"/>
    <w:rsid w:val="004E0ED4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727"/>
    <w:rsid w:val="00693993"/>
    <w:rsid w:val="006B1348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6B51"/>
    <w:rsid w:val="0076212D"/>
    <w:rsid w:val="00783848"/>
    <w:rsid w:val="007928EA"/>
    <w:rsid w:val="0079459D"/>
    <w:rsid w:val="007B406E"/>
    <w:rsid w:val="007B5558"/>
    <w:rsid w:val="007C155E"/>
    <w:rsid w:val="007C17ED"/>
    <w:rsid w:val="007C46FD"/>
    <w:rsid w:val="007D33FC"/>
    <w:rsid w:val="007F6CD9"/>
    <w:rsid w:val="0080110C"/>
    <w:rsid w:val="00843712"/>
    <w:rsid w:val="008445EE"/>
    <w:rsid w:val="00861729"/>
    <w:rsid w:val="00874AEC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F0531"/>
    <w:rsid w:val="008F7298"/>
    <w:rsid w:val="00902D4E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758C3"/>
    <w:rsid w:val="009800C5"/>
    <w:rsid w:val="00992E4D"/>
    <w:rsid w:val="009949BA"/>
    <w:rsid w:val="0099556E"/>
    <w:rsid w:val="009A186E"/>
    <w:rsid w:val="009A2C8E"/>
    <w:rsid w:val="009B0AD4"/>
    <w:rsid w:val="009C057A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930"/>
    <w:rsid w:val="00A21AA7"/>
    <w:rsid w:val="00A30D31"/>
    <w:rsid w:val="00A45F78"/>
    <w:rsid w:val="00A46A77"/>
    <w:rsid w:val="00A56FBD"/>
    <w:rsid w:val="00A70A77"/>
    <w:rsid w:val="00A858C3"/>
    <w:rsid w:val="00A92256"/>
    <w:rsid w:val="00A95BBB"/>
    <w:rsid w:val="00AE59FA"/>
    <w:rsid w:val="00AE7195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A6E8B"/>
    <w:rsid w:val="00BC6A8C"/>
    <w:rsid w:val="00BD33FD"/>
    <w:rsid w:val="00BD4D18"/>
    <w:rsid w:val="00BD505D"/>
    <w:rsid w:val="00BE3CB4"/>
    <w:rsid w:val="00BE4328"/>
    <w:rsid w:val="00BE7C58"/>
    <w:rsid w:val="00BF3455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3886"/>
    <w:rsid w:val="00C858F6"/>
    <w:rsid w:val="00CA18C3"/>
    <w:rsid w:val="00CA5F0B"/>
    <w:rsid w:val="00CB564A"/>
    <w:rsid w:val="00CB611E"/>
    <w:rsid w:val="00CB793A"/>
    <w:rsid w:val="00CC43A4"/>
    <w:rsid w:val="00CD3804"/>
    <w:rsid w:val="00CE28AF"/>
    <w:rsid w:val="00CE3379"/>
    <w:rsid w:val="00CE37A6"/>
    <w:rsid w:val="00CE4D6F"/>
    <w:rsid w:val="00CF03C8"/>
    <w:rsid w:val="00D12444"/>
    <w:rsid w:val="00D14947"/>
    <w:rsid w:val="00D30322"/>
    <w:rsid w:val="00D376A9"/>
    <w:rsid w:val="00D50904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6C8"/>
    <w:rsid w:val="00DA6DCD"/>
    <w:rsid w:val="00DA7CFC"/>
    <w:rsid w:val="00DB6ACA"/>
    <w:rsid w:val="00DC1887"/>
    <w:rsid w:val="00DD35E4"/>
    <w:rsid w:val="00DF4BF0"/>
    <w:rsid w:val="00DF74D9"/>
    <w:rsid w:val="00E12680"/>
    <w:rsid w:val="00E151A6"/>
    <w:rsid w:val="00E239CA"/>
    <w:rsid w:val="00E4286E"/>
    <w:rsid w:val="00E44B9F"/>
    <w:rsid w:val="00E46029"/>
    <w:rsid w:val="00E46BE6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46F3"/>
    <w:rsid w:val="00EE59E5"/>
    <w:rsid w:val="00EF05AC"/>
    <w:rsid w:val="00EF1A8D"/>
    <w:rsid w:val="00EF32E2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1972"/>
    <w:rsid w:val="00F66AC5"/>
    <w:rsid w:val="00F8464A"/>
    <w:rsid w:val="00F9110D"/>
    <w:rsid w:val="00F95708"/>
    <w:rsid w:val="00F95FA4"/>
    <w:rsid w:val="00FA01E1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B81DA"/>
  <w15:chartTrackingRefBased/>
  <w15:docId w15:val="{37CEC39E-9969-4BAB-AED7-B0BD32BF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E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3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212FD"/>
    <w:rPr>
      <w:rFonts w:cs="Times New Roman"/>
    </w:rPr>
  </w:style>
  <w:style w:type="paragraph" w:styleId="a6">
    <w:name w:val="footer"/>
    <w:basedOn w:val="a"/>
    <w:link w:val="a7"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locked/>
    <w:rsid w:val="007212FD"/>
    <w:rPr>
      <w:rFonts w:cs="Times New Roman"/>
    </w:rPr>
  </w:style>
  <w:style w:type="paragraph" w:styleId="a8">
    <w:name w:val="Balloon Text"/>
    <w:basedOn w:val="a"/>
    <w:link w:val="a9"/>
    <w:semiHidden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locked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line="360" w:lineRule="auto"/>
      <w:ind w:firstLine="567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 Inc.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Меницкая Анастасия Александровна</dc:creator>
  <cp:keywords/>
  <cp:lastModifiedBy>Наталья Чудинова</cp:lastModifiedBy>
  <cp:revision>2</cp:revision>
  <cp:lastPrinted>2021-06-11T06:15:00Z</cp:lastPrinted>
  <dcterms:created xsi:type="dcterms:W3CDTF">2023-02-10T02:57:00Z</dcterms:created>
  <dcterms:modified xsi:type="dcterms:W3CDTF">2023-02-10T02:57:00Z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