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bookmarkStart w:id="0" w:name="_GoBack"/>
      <w:r w:rsidRPr="00B56333">
        <w:rPr>
          <w:b/>
          <w:bCs/>
          <w:color w:val="000000"/>
          <w:sz w:val="28"/>
          <w:szCs w:val="28"/>
        </w:rPr>
        <w:t>Новые правила оформления листков нетрудоспособности</w:t>
      </w:r>
      <w:bookmarkEnd w:id="0"/>
      <w:r w:rsidRPr="00B56333">
        <w:rPr>
          <w:b/>
          <w:bCs/>
          <w:color w:val="000000"/>
          <w:sz w:val="28"/>
          <w:szCs w:val="28"/>
        </w:rPr>
        <w:t>.</w:t>
      </w:r>
    </w:p>
    <w:p w:rsidR="00B47AB7" w:rsidRPr="00B56333" w:rsidRDefault="00B47AB7" w:rsidP="00B47AB7">
      <w:pPr>
        <w:shd w:val="clear" w:color="auto" w:fill="FFFFFF"/>
        <w:spacing w:before="120" w:after="312"/>
        <w:ind w:firstLine="708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Приказом Министерства здравоохранения Российской Федерации от 23.11.2021 №1089н утверждены новые условия и порядок формирования и выдачи листков нетрудоспособности.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С 01.01.2022 медицинские организации по общему правилу формируют электронные листки нетрудоспособности. Ранее такие листки выдавались только с письменного согласия пациента.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 xml:space="preserve">Электронные листки нетрудоспособности формируются в медицинской информационной системе либо региональной государственной системе в сфере здравоохранения, либо с помощью программного обеспечения, предоставляемого Федеральной службой страхования Российской Федерации на безвозмездной основе, посредством внешних сервисов информационного взаимодействия </w:t>
      </w:r>
      <w:proofErr w:type="spellStart"/>
      <w:r w:rsidRPr="00B56333">
        <w:rPr>
          <w:color w:val="000000"/>
          <w:sz w:val="28"/>
          <w:szCs w:val="28"/>
        </w:rPr>
        <w:t>медорганизации</w:t>
      </w:r>
      <w:proofErr w:type="spellEnd"/>
      <w:r w:rsidRPr="00B56333">
        <w:rPr>
          <w:color w:val="000000"/>
          <w:sz w:val="28"/>
          <w:szCs w:val="28"/>
        </w:rPr>
        <w:t xml:space="preserve"> и сервисов единой системы межведомственного электронного взаимодействия.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Для формирования такого листка пациент должен предъявить паспорт (или аналогичный документ) и СНИЛС.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Право выдачи листка нетрудоспособности есть только у лечащего врача (кроме подразделений скорой медицинской помощи) – сроком до 15 дней или фельдшера (если на него возложены соответствующие обязанности), а также у зубного врача (если нет врача-стоматолога) – на срок до 10 дней.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Подробно регламентированы правила оформления и выдачи листков нетрудоспособности применительно к различным ситуациям, в частности: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если пациент занят у нескольких работодателей,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если пациент направляется на МСЭ,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если пациент находится в отпуске,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если пациент направляется в санаторий,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если пациент – это больной член семьи,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если введен карантин или имеется угроза эпидемии,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если листок нетрудоспособности выдается в связи с беременностью и родами.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Перечислены категории пациентов, которым листок не открывается (например, студенты – они получают лишь справку для освобождения от учебы).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lastRenderedPageBreak/>
        <w:t>Бумажные листки можно будет выдавать только следующим лицам: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пациенты, сведения о которых относят к государственной или иной охраняемой законом тайне;</w:t>
      </w:r>
    </w:p>
    <w:p w:rsidR="00B47AB7" w:rsidRPr="00B56333" w:rsidRDefault="00B47AB7" w:rsidP="00B47AB7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пациенты, в отношении которых приняты меры государственной защиты.</w:t>
      </w:r>
    </w:p>
    <w:p w:rsidR="00B47AB7" w:rsidRDefault="00B47AB7" w:rsidP="00B47AB7"/>
    <w:p w:rsidR="00C0434C" w:rsidRDefault="00B47AB7"/>
    <w:sectPr w:rsidR="00C0434C" w:rsidSect="006D2094">
      <w:pgSz w:w="11906" w:h="16838" w:code="9"/>
      <w:pgMar w:top="1134" w:right="567" w:bottom="96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B7"/>
    <w:rsid w:val="009B71AC"/>
    <w:rsid w:val="00B1430A"/>
    <w:rsid w:val="00B4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Vigelievna</dc:creator>
  <cp:lastModifiedBy>Nataly Vigelievna</cp:lastModifiedBy>
  <cp:revision>1</cp:revision>
  <dcterms:created xsi:type="dcterms:W3CDTF">2022-03-24T11:20:00Z</dcterms:created>
  <dcterms:modified xsi:type="dcterms:W3CDTF">2022-03-24T11:21:00Z</dcterms:modified>
</cp:coreProperties>
</file>