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B2" w:rsidRPr="004B68FE" w:rsidRDefault="00C20FB2" w:rsidP="0033424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68FE">
        <w:rPr>
          <w:rFonts w:ascii="Times New Roman" w:hAnsi="Times New Roman"/>
          <w:b/>
          <w:bCs/>
          <w:sz w:val="28"/>
          <w:szCs w:val="28"/>
          <w:lang w:eastAsia="ru-RU"/>
        </w:rPr>
        <w:t>Уголовная ответственность за отказ в приеме на работу гражданина предпенсионного возраста.</w:t>
      </w:r>
    </w:p>
    <w:p w:rsidR="00C20FB2" w:rsidRDefault="00C20FB2" w:rsidP="00334246">
      <w:pPr>
        <w:shd w:val="clear" w:color="auto" w:fill="FFFFFF"/>
        <w:spacing w:line="376" w:lineRule="atLeast"/>
        <w:rPr>
          <w:rFonts w:ascii="Roboto" w:hAnsi="Roboto"/>
          <w:color w:val="000000"/>
          <w:sz w:val="25"/>
          <w:szCs w:val="25"/>
          <w:lang w:eastAsia="ru-RU"/>
        </w:rPr>
      </w:pPr>
      <w:r>
        <w:rPr>
          <w:rFonts w:ascii="Roboto" w:hAnsi="Roboto"/>
          <w:color w:val="000000"/>
          <w:sz w:val="25"/>
          <w:lang w:eastAsia="ru-RU"/>
        </w:rPr>
        <w:t> </w:t>
      </w:r>
      <w:r>
        <w:rPr>
          <w:rFonts w:ascii="Roboto" w:hAnsi="Roboto"/>
          <w:color w:val="FFFFFF"/>
          <w:sz w:val="20"/>
          <w:lang w:eastAsia="ru-RU"/>
        </w:rPr>
        <w:t>Текст</w:t>
      </w:r>
    </w:p>
    <w:p w:rsidR="00C20FB2" w:rsidRDefault="00C20FB2" w:rsidP="00334246">
      <w:pPr>
        <w:shd w:val="clear" w:color="auto" w:fill="FFFFFF"/>
        <w:spacing w:line="376" w:lineRule="atLeast"/>
        <w:rPr>
          <w:rFonts w:ascii="Roboto" w:hAnsi="Roboto"/>
          <w:color w:val="000000"/>
          <w:sz w:val="25"/>
          <w:szCs w:val="25"/>
          <w:lang w:eastAsia="ru-RU"/>
        </w:rPr>
      </w:pPr>
      <w:r>
        <w:rPr>
          <w:rFonts w:ascii="Roboto" w:hAnsi="Roboto"/>
          <w:color w:val="000000"/>
          <w:sz w:val="25"/>
          <w:lang w:eastAsia="ru-RU"/>
        </w:rPr>
        <w:t> </w:t>
      </w:r>
      <w:r>
        <w:rPr>
          <w:rFonts w:ascii="Roboto" w:hAnsi="Roboto"/>
          <w:color w:val="FFFFFF"/>
          <w:sz w:val="20"/>
          <w:lang w:eastAsia="ru-RU"/>
        </w:rPr>
        <w:t>Поделиться</w:t>
      </w:r>
    </w:p>
    <w:p w:rsidR="00C20FB2" w:rsidRDefault="00C20FB2" w:rsidP="00334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Федеральным законом  от 03.10.2018 №352-ФЗ в Уголовный кодекс введена ст. 144.1, предусматривающая уголовная ответственность за необоснованный отказ в приеме на работу лица по мотивам достижения им предпенсионного возраста, а равно необоснованное увольнение  с работы такого лица по тем же мотивам.</w:t>
      </w:r>
    </w:p>
    <w:p w:rsidR="00C20FB2" w:rsidRDefault="00C20FB2" w:rsidP="00334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Санкция статьи предусматривает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часов.</w:t>
      </w:r>
    </w:p>
    <w:p w:rsidR="00C20FB2" w:rsidRDefault="00C20FB2" w:rsidP="0033424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Согласно примечанию к ст. 144.1 УК РФ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C20FB2" w:rsidRDefault="00C20FB2">
      <w:bookmarkStart w:id="0" w:name="_GoBack"/>
      <w:bookmarkEnd w:id="0"/>
    </w:p>
    <w:sectPr w:rsidR="00C20FB2" w:rsidSect="0013058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9B3"/>
    <w:rsid w:val="00127F02"/>
    <w:rsid w:val="0013058F"/>
    <w:rsid w:val="00207AA8"/>
    <w:rsid w:val="00334246"/>
    <w:rsid w:val="00357EA1"/>
    <w:rsid w:val="0037222B"/>
    <w:rsid w:val="004B68FE"/>
    <w:rsid w:val="008377CF"/>
    <w:rsid w:val="009C4B86"/>
    <w:rsid w:val="00B073F4"/>
    <w:rsid w:val="00BB2312"/>
    <w:rsid w:val="00C20FB2"/>
    <w:rsid w:val="00C57874"/>
    <w:rsid w:val="00CC3BFC"/>
    <w:rsid w:val="00CD720E"/>
    <w:rsid w:val="00DB29B3"/>
    <w:rsid w:val="00DF254D"/>
    <w:rsid w:val="00E70B59"/>
    <w:rsid w:val="00F5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46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136</Words>
  <Characters>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orenprok</cp:lastModifiedBy>
  <cp:revision>5</cp:revision>
  <dcterms:created xsi:type="dcterms:W3CDTF">2022-02-23T13:08:00Z</dcterms:created>
  <dcterms:modified xsi:type="dcterms:W3CDTF">2022-03-28T07:24:00Z</dcterms:modified>
</cp:coreProperties>
</file>